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АДМИНИСТРАЦИЯ ГОРЬКОБАЛКОВСКОГО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НОВОПОКРОВСКОГО РАЙОНА</w:t>
      </w:r>
    </w:p>
    <w:p w:rsidR="0013399A" w:rsidRDefault="00BC410B">
      <w:pPr>
        <w:tabs>
          <w:tab w:val="left" w:pos="3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ПОСТАНОВЛЕНИЕ</w:t>
      </w: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13399A" w:rsidRDefault="00BC410B">
      <w:pPr>
        <w:tabs>
          <w:tab w:val="left" w:leader="underscore" w:pos="2127"/>
          <w:tab w:val="left" w:pos="4320"/>
          <w:tab w:val="left" w:leader="underscore" w:pos="639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 xml:space="preserve">    </w:t>
      </w:r>
      <w:r w:rsidR="00437F51"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т</w:t>
      </w:r>
      <w:r w:rsidR="00437F51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11.12.2017</w:t>
      </w:r>
      <w:r w:rsidRPr="00BC410B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          </w:t>
      </w:r>
      <w:r w:rsidRPr="00BC41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</w:t>
      </w:r>
      <w:r w:rsidR="00C0444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</w:t>
      </w:r>
      <w:r w:rsidRPr="00BC41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</w:t>
      </w:r>
      <w:r w:rsidRPr="00BC410B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37F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82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. Горькая Балка</w:t>
      </w: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Административного регламента 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исполнению муниципальной функции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соблюдением законодательства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области розничной продажи алкогольной продукции»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0A79A9" w:rsidRDefault="000A79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 w:rsidP="00447E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2 части 2 статьи 6 Федерального закона от 26.12.2008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«О защите прав юридических и индивидуальных предпринимателей при осуществлении  государственного контроля (надзора) и муниципального контроля», Федеральным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  <w:proofErr w:type="gramEnd"/>
      </w:hyperlink>
      <w:r>
        <w:rPr>
          <w:rFonts w:ascii="Times New Roman" w:eastAsia="Times New Roman" w:hAnsi="Times New Roman" w:cs="Times New Roman"/>
          <w:sz w:val="28"/>
        </w:rPr>
        <w:t xml:space="preserve"> от 22.11.1995</w:t>
      </w:r>
      <w:r w:rsidR="000A79A9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 Федеральным Законом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172 от 28.06.2014 года «О стратегическом планировании в Российской Федерации»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 л я е 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13399A" w:rsidRDefault="00BC41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 Утвердить Административный регламент по исполнению муниципальной функции «Осуществлением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продукции» (прилагается).</w:t>
      </w:r>
    </w:p>
    <w:p w:rsidR="0013399A" w:rsidRPr="00BC410B" w:rsidRDefault="00BC4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разместить в сети «Интернет»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Новопокровского района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"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gorbalkasp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/".</w:t>
        </w:r>
        <w:proofErr w:type="spellStart"/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13399A" w:rsidRDefault="00BC4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C410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13399A" w:rsidRDefault="00BC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4. Постановление вступает в силу после его официального обнародования.</w:t>
      </w:r>
    </w:p>
    <w:p w:rsidR="0013399A" w:rsidRDefault="0013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79A9" w:rsidRDefault="000A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79A9" w:rsidRDefault="000A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Новопокровского района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Н.И. Коротков</w:t>
      </w:r>
    </w:p>
    <w:p w:rsidR="0013399A" w:rsidRDefault="00447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</w:t>
      </w:r>
      <w:r w:rsidR="00BC410B">
        <w:rPr>
          <w:rFonts w:ascii="Times New Roman" w:eastAsia="Times New Roman" w:hAnsi="Times New Roman" w:cs="Times New Roman"/>
          <w:sz w:val="28"/>
        </w:rPr>
        <w:t xml:space="preserve"> ПРИЛОЖЕНИЕ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к постановлению администрации</w:t>
      </w:r>
    </w:p>
    <w:p w:rsidR="0013399A" w:rsidRDefault="00BC410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13399A" w:rsidRDefault="00BC410B" w:rsidP="00447EC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поселения Новопокровского района</w:t>
      </w:r>
    </w:p>
    <w:p w:rsidR="0013399A" w:rsidRDefault="00BC410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от_________ </w:t>
      </w:r>
      <w:r w:rsidRPr="00E8732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регламент 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исполнению муниципальной функции «Осуществлением контроля 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соблюдением законодательства в области розничной продажи 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алкогольной продукции»</w:t>
      </w: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13399A" w:rsidRDefault="0013399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Наименование муниципальной функции - осуществление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Новопокровского района.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Наименование функционального органа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Новопокровского района, исполняющего муниципальную функцию.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Органом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Новопокровского района, уполномоченным на осуществление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Новопокровского района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орган муниципального контроля).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Перечень нормативных правовых актов, регулирующих исполнение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осуществляется в соответствии: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Федерации, принятой на всенародном голосовании 12 декабря 1993 года;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Гражданским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Федерации, часть первая от 30.11.1994 N 51-ФЗ;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об административных правонарушениях от 30.12.2001 N 195-ФЗ;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Федеральным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от 07.02.1992 N 2300-1 "О защите прав потребителей";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ежегодных планов проведения проверок юридических лиц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индивидуальных предпринимателей";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продукции";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иными нормативными актами Российской Федерации, Краснодарского края,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Новопокровского района, регламентирующими правоотношения в сфере розничной торговли алкогольной продукцией.</w:t>
      </w:r>
    </w:p>
    <w:p w:rsidR="0013399A" w:rsidRDefault="00BC4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Предмет муниципального контроля (надзора).</w:t>
      </w:r>
    </w:p>
    <w:p w:rsidR="0013399A" w:rsidRDefault="0013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за соблюдением законодательства в области розничной продажи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Новопокровского района (далее - муниципальная функция) осуществляется специалистами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отношении субъектов предпринимательской деятельности в сфере оказания услуг розничной торговли и общественного питания: юридических лиц, индивидуальных предпринимателей (далее - субъектов предпринимательской деятельности) в пределах компетенции органов местного самоуправления, установленной действующим законодательством.</w:t>
      </w:r>
      <w:proofErr w:type="gramEnd"/>
    </w:p>
    <w:p w:rsidR="0013399A" w:rsidRDefault="0013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Права и обязанность должностных лиц при осуществлении муниципального контроля (надзора).   </w:t>
      </w: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проведении проверки должностные лица имеют право: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проверять, в пределах компетенции органов местного самоуправления, установленной действующим законодательством, выполнение организациями, осуществляющими оказание услуг розничной </w:t>
      </w:r>
      <w:r>
        <w:rPr>
          <w:rFonts w:ascii="Times New Roman" w:eastAsia="Times New Roman" w:hAnsi="Times New Roman" w:cs="Times New Roman"/>
          <w:sz w:val="28"/>
        </w:rPr>
        <w:lastRenderedPageBreak/>
        <w:t>торговли и общественного питания, требований законодательства в сфере розничной продажи алкогольной продукции и требований, установленных муниципальными правовыми актами;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выдавать организациям предписания об устранении выявленных нарушений требования законодательства;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принимать меры по пресечению нарушений требования законодательства в сфере услуг розничной торговли и общественного питания;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направлять в уполномоченные органы материалы для принятия мер по итогам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Должностные лица при проведении проверки обязаны: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соблюдать законодательство Российской Федерации, Краснодарского края, права и законные интересы субъектов предпринимательской деятельности, в отношении которых проводится проверка;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проводить проверку на основании распоряжения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проведении проверки в соответствии с ее назначением;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</w:t>
      </w:r>
      <w:r>
        <w:rPr>
          <w:rFonts w:ascii="Times New Roman" w:eastAsia="Times New Roman" w:hAnsi="Times New Roman" w:cs="Times New Roman"/>
          <w:sz w:val="28"/>
        </w:rPr>
        <w:lastRenderedPageBreak/>
        <w:t>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лиц, индивидуальных предпринимателей;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соблюдать сроки проведения проверки, установленные Федеральным </w:t>
      </w:r>
      <w:hyperlink r:id="rId1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осуществлять запись о проведенной проверке в журнале учета проверок.</w:t>
      </w:r>
    </w:p>
    <w:p w:rsidR="0013399A" w:rsidRDefault="001339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Права и обязанности лиц, в отношении которых осуществляются мероприятия по контролю.</w:t>
      </w:r>
    </w:p>
    <w:p w:rsidR="0013399A" w:rsidRDefault="0013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Руководитель, иное должностное лицо или уполномоченный представитель субъекта предпринимательской деятельности, при проведении проверки имеет право: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получать от должностных лиц, осуществляющих муниципальный контроль,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осуществляющих муниципальный контроль;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обжаловать действия (бездействие) должностных лиц, осуществляющих муниципальный контроль,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Руководитель, иное должностное лицо или уполномоченный представитель субъекта предпринимательской деятельности, при проведении проверки обязан: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соблюдать законодательство Российской Федерации, Краснодарского края, нормативные правовые акты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области розничной продажи алкогольной продукции;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вести журнал учета проверок по типовой форме;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13399A" w:rsidRDefault="001339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Описание результата исполнения муниципальной функции.</w:t>
      </w:r>
    </w:p>
    <w:p w:rsidR="0013399A" w:rsidRDefault="0013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1.7.1.Конечным результатом исполнения муниципальной функции является выявление факта (отсутствия факта) нарушения.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исполнения муниципальной функции составляется: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федеральными законами.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1.7.2.В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принимает меры по недопущению причинения вреда или прекращения 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причинения.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1.7.3.В случае если основанием для исполнения муниципальной функции является поступление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2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02.05.2006 N 59-ФЗ "О порядке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рассмотрения обращений граждан Российской Федерации".</w:t>
      </w:r>
    </w:p>
    <w:p w:rsidR="0013399A" w:rsidRDefault="0013399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Требования к порядку исполнения муниципальной  функции по осуществлению контроля за соблюдением законодательства в области розничной продажи алкогольной 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Порядок информирования об исполнении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Информация о порядке осуществления муниципальной функции предоставляется непосредственно специалистами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специалисты, ответственные за осуществление муниципального контроля).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Место нахождения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поселения: 353026 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Новопокровский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Горькая Балка, ул. Гаражная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информации осуществляется в соответствии с графиком работы администрации: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Понедельник-пятница с 8.00 - 16.00.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12.00 - 13.00.</w:t>
      </w: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Выходные: суббота, воскресенье.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Контактный телефон специалистов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поселения: 8(861) 49-35-3-66.</w:t>
      </w: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Для получения информации по вопросам осуществления муниципального контроля заинтересованные лица вправе обратиться: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устной форме по телефону к специалисту, ответственному за осуществление муниципального контроля;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письменном виде в администрацию сельского поселения;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порядке личного приема граждан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сайте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E87321">
        <w:rPr>
          <w:rFonts w:ascii="Times New Roman" w:eastAsia="Times New Roman" w:hAnsi="Times New Roman" w:cs="Times New Roman"/>
          <w:sz w:val="28"/>
        </w:rPr>
        <w:t xml:space="preserve"> </w:t>
      </w:r>
      <w:r w:rsidR="00E87321" w:rsidRPr="00E87321">
        <w:rPr>
          <w:rFonts w:ascii="Times New Roman" w:eastAsia="Times New Roman" w:hAnsi="Times New Roman" w:cs="Times New Roman"/>
          <w:color w:val="0000FF"/>
          <w:sz w:val="28"/>
          <w:u w:val="single"/>
        </w:rPr>
        <w:t>"http://www.gorbalkasp.ru/"</w:t>
      </w:r>
      <w:r>
        <w:rPr>
          <w:rFonts w:ascii="Times New Roman" w:eastAsia="Times New Roman" w:hAnsi="Times New Roman" w:cs="Times New Roman"/>
          <w:sz w:val="28"/>
        </w:rPr>
        <w:t xml:space="preserve"> и содержит следующие информационные материалы: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нормативных правовых актов, регулирующих осуществление муниципальной функции, и их отдельные положения;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информация о режиме работы, номера контактных телефонов администрации;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иная информация в соответствии с требованиями законодательства Российской Федерации.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входящих номерах, под которыми зарегистрированы документы, поступившие в администрацию;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сроках рассмотрения документов;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сроках проведения муниципального контроля;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о месте размещения на официальном интернет-сайте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информации по вопросам осуществления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Ответ направляется заявителю в течение 30 дней со дня поступления обращения.</w:t>
      </w:r>
    </w:p>
    <w:p w:rsidR="0013399A" w:rsidRDefault="00BC4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 Срок исполнения муниципальной функции.</w:t>
      </w:r>
    </w:p>
    <w:p w:rsidR="0013399A" w:rsidRDefault="0013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 и пятнадцать часов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год.</w:t>
      </w: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проводящих выездную плановую проверку, срок проведения выездной плановой проверки может быть продлен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но не более чем на двадцать рабочих дней, в отношении малых предприятий,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более чем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пятнадцать часов.</w:t>
      </w:r>
    </w:p>
    <w:p w:rsidR="0013399A" w:rsidRDefault="00133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 Плановые проверки проводятся не чаще чем один раз в три года.</w:t>
      </w:r>
    </w:p>
    <w:p w:rsidR="0013399A" w:rsidRDefault="00133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3399A" w:rsidRDefault="00133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административных процедур.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муниципальной функции включает в себя следующие административные процедуры: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составление ежегодного плана проведения плановых проверок;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прием и регистрация обращений и заявлений;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распоряжения о проведении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документальной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выездной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оформление результатов проверки.</w:t>
      </w:r>
    </w:p>
    <w:p w:rsidR="0013399A" w:rsidRDefault="00BC41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Блок-схема</w:t>
      </w:r>
      <w:r>
        <w:rPr>
          <w:rFonts w:ascii="Times New Roman" w:eastAsia="Times New Roman" w:hAnsi="Times New Roman" w:cs="Times New Roman"/>
          <w:sz w:val="28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13399A" w:rsidRDefault="00BC41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каждой административной процедуры.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муниципальными правовыми актами, в сфере розничной продажи алкогольной продукции.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включения плановой проверки в ежегодный план проверок является истечение трех лет со дня: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государственной регистрации юридического лица; индивидуального предпринимателя;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срок до 20 августа,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срок до 1 сентября, предшествующего году проведения плановых проверок, утвержденный и подписанный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</w:t>
      </w:r>
      <w:r>
        <w:rPr>
          <w:rFonts w:ascii="Times New Roman" w:eastAsia="Times New Roman" w:hAnsi="Times New Roman" w:cs="Times New Roman"/>
          <w:sz w:val="28"/>
        </w:rPr>
        <w:lastRenderedPageBreak/>
        <w:t>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форме распоряжения, заверяется его личной подписью и печатью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Утвержденный и подписанный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Утвержденный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сети Интернет.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указанных административных действий составляет 10 часов.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указанной административной процедуры - 2 рабочих дня.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требования прокурора о проведении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Специалист, ответственный за регистрацию обращений, назначается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При получении обращения по почте специалист, ответственный за регистрацию обращений, регистрирует поступление обращения и представленные документы в соответствии с установленными правилами делопроизводства.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r>
        <w:rPr>
          <w:rFonts w:ascii="Times New Roman" w:eastAsia="Times New Roman" w:hAnsi="Times New Roman" w:cs="Times New Roman"/>
          <w:sz w:val="28"/>
          <w:u w:val="single"/>
        </w:rPr>
        <w:t>п. 12.2</w:t>
      </w:r>
      <w:r>
        <w:rPr>
          <w:rFonts w:ascii="Times New Roman" w:eastAsia="Times New Roman" w:hAnsi="Times New Roman" w:cs="Times New Roman"/>
          <w:sz w:val="28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Специалист, ответственный за регистрацию, проверяет обращение на соответствие следующим требованиям: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наличие сведений о фактах, указанных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пункте 12.2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соответствие предмета обращения полномочиям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Требование прокурора, обращение передаются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при соответствии их требованиям, указанным в настоящем административном регламенте.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рассматривает требование прокурора, обращение,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исполнения административной процедуры является поручение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подготовке распоряжения о проведении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указанных административных действий составляет 1 рабочий день.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указанной административной процедуры - 3 рабочих дня.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Юридическими фактами, являющимися основаниями для подготовки распоряжения о проведении проверки, являются: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наступление даты, за 5 дней предшествующей дате проведения плановой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поступление от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поступление специалисту, ответственному за подготовку распоряжения, акта документальной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принадлежность предмета обращения к одному из следующих фактов: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необходимость принятия неотложных мер при проведении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установлении предполагаемого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указании в плане проверок выездной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установлении невозможности оценить исполнение юридическим лицом, индивидуальным предпринимателем ранее выданного предписания </w:t>
      </w:r>
      <w:r>
        <w:rPr>
          <w:rFonts w:ascii="Times New Roman" w:eastAsia="Times New Roman" w:hAnsi="Times New Roman" w:cs="Times New Roman"/>
          <w:sz w:val="28"/>
        </w:rPr>
        <w:lastRenderedPageBreak/>
        <w:t>об устранении выявленных нарушений законодательства без проведения выездной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документальной проверки в 3 экземплярах.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Специалист, ответственный за подготовку распоряжения о проведении проверок, передает подготовленный проект распоряжения о проведении проверки и заявление о согласовании с органами прокуратуры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для повторного рассмотрения и принятия соответствующего решения.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передает подписанное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пункте 12.7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регламента, юридическое лицо, индивидуальный предприниматель, уведомляются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указанных административных действий составляет 2 рабочих дня.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указанной административной процедуры составляет 5 рабочих дней.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Юридическим фактом, являющимся основанием для начала проведения документальной проверки, является получение специалистом, ответственным за проведение проверки,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проведении документальной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Предметом документальной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</w:t>
      </w:r>
      <w:r>
        <w:rPr>
          <w:rFonts w:ascii="Times New Roman" w:eastAsia="Times New Roman" w:hAnsi="Times New Roman" w:cs="Times New Roman"/>
          <w:sz w:val="28"/>
        </w:rPr>
        <w:lastRenderedPageBreak/>
        <w:t>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документальной проверки документы, заверяя его своей подписью;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прилагает к запросу заверенную печатью копию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проведении документальной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уведомляет субъекта проверки посредством телефонной или электронной связи о направлении запроса.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 случае если в ходе документальной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уведомляет субъект проверки посредством телефонной или электронной связи о направлении письма.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исполнения административной процедуры является акт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В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сельского поселения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по месту фактического осуществления их деятельности (в зависимости от обстоятельств).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случаях, указанных в настоящем административном регламенте, - с решением органа прокуратуры о согласовании проведения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документальной проверки, а также обеспечить доступ на территорию, в используемые субъектом проверки при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</w:t>
      </w:r>
      <w:r>
        <w:rPr>
          <w:rFonts w:ascii="Times New Roman" w:eastAsia="Times New Roman" w:hAnsi="Times New Roman" w:cs="Times New Roman"/>
          <w:sz w:val="28"/>
        </w:rPr>
        <w:lastRenderedPageBreak/>
        <w:t>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исполнения административной процедуры является акт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акте проверки указываются: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дата, время и место составления акта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наименование органа муниципального контроля;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фамилии, имена, отчества и должности должностного лица или должностных лиц, проводивших проверку;</w:t>
      </w:r>
    </w:p>
    <w:p w:rsidR="0013399A" w:rsidRDefault="00BC410B">
      <w:pPr>
        <w:suppressAutoHyphens/>
        <w:spacing w:after="0" w:line="240" w:lineRule="auto"/>
        <w:ind w:right="10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присутствовавшего при проведении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дата, время, продолжительность и место проведения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отсутствием у юридического лица, индивидуального предпринимателя указанного журнала;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подписи должностного лица или должностных лиц, проводивших проверку.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</w:t>
      </w:r>
      <w:r>
        <w:rPr>
          <w:rFonts w:ascii="Times New Roman" w:eastAsia="Times New Roman" w:hAnsi="Times New Roman" w:cs="Times New Roman"/>
          <w:sz w:val="28"/>
        </w:rPr>
        <w:lastRenderedPageBreak/>
        <w:t>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приобщается к экземпляру акта проверки, хранящемуся в деле органа муниципального контроля.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подписи.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отсутствии журнала учета проверок в акте проверки делается соответствующая запись.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исполнения административной процедуры является акт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указанных административных действий составляет 2 рабочих дня.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указанной административной процедуры составляет 5 рабочих дней.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муниципальной функции (или регламента)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Текущий контроль соблюдения последовательности выполнения административных процедур (действий) по осуществлению контроля за соблюдением законодательства в области розничной продажи алкогольной продукции осуществляется главой администрации, в </w:t>
      </w:r>
      <w:proofErr w:type="gramStart"/>
      <w:r>
        <w:rPr>
          <w:rFonts w:ascii="Times New Roman" w:eastAsia="Times New Roman" w:hAnsi="Times New Roman" w:cs="Times New Roman"/>
          <w:sz w:val="28"/>
        </w:rPr>
        <w:t>подчинении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находятся специалисты, ответственные за предоставление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осуществления контроля за соблюдением законодательства в области розничной продажи алкогольной продукции осуществляется в формах: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проведения проверок;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розничной продажи алкогольной продукции.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проверке могут рассматриваться все вопросы, связанные с соблюдением законодательства в области розничной продажи алкогольной продукции (комплексные проверки), или отдельный вопрос, связанный с </w:t>
      </w:r>
      <w:r>
        <w:rPr>
          <w:rFonts w:ascii="Times New Roman" w:eastAsia="Times New Roman" w:hAnsi="Times New Roman" w:cs="Times New Roman"/>
          <w:sz w:val="28"/>
        </w:rPr>
        <w:lastRenderedPageBreak/>
        <w:t>соблюдением законодательства в области розничной продажи алкогольной продукции (тематические проверки). Проверка также может проводиться по конкретному обращению заявителя.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Принятие уполномоченными лицами мер в отношении фактов нарушений, выявленных при проведении проверки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Ответственным за принятие соответствующих мер является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Принятие соответствующих мер осуществляется в сроки, установленные действующим законодательством и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Лица, проводившие проверку, в пределах полномочий, предусмотренных законодательством Российской Федерации, обязаны: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принять меры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случаях, установленных действующим законодательством, могут быть приняты иные меры.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Контроль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путем проверки сроков и обоснованности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соответствующих мер.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Досудебный (внесудебный) порядок обжалования решений, действий (бездействия)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поселения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также его должностных лиц, муниципальных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служащихпо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осуществлению контроля за соблюдением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законодательствав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области розничной продажи алкогольной продукции</w:t>
      </w:r>
    </w:p>
    <w:p w:rsidR="0013399A" w:rsidRDefault="0013399A">
      <w:pPr>
        <w:suppressAutoHyphens/>
        <w:rPr>
          <w:rFonts w:ascii="Calibri" w:eastAsia="Calibri" w:hAnsi="Calibri" w:cs="Calibri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контроля за соблюдением законодательства в области розничной продажи алкогольной продукции в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судебном или в судебном порядке.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начала процедуры до судебного обжалования является обращение заявителя, поданное в письменной форме или в форме электронного документа на имя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Pr="000A79A9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пункте 8.2 раздела II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регламента, и на 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сети Интернет</w:t>
      </w:r>
      <w:r w:rsidR="00E87321">
        <w:rPr>
          <w:rFonts w:ascii="Times New Roman" w:eastAsia="Times New Roman" w:hAnsi="Times New Roman" w:cs="Times New Roman"/>
          <w:sz w:val="28"/>
        </w:rPr>
        <w:t xml:space="preserve"> </w:t>
      </w:r>
      <w:r w:rsidRPr="00E87321">
        <w:rPr>
          <w:rFonts w:ascii="Times New Roman" w:eastAsia="Times New Roman" w:hAnsi="Times New Roman" w:cs="Times New Roman"/>
          <w:color w:val="0000FF"/>
          <w:sz w:val="28"/>
          <w:u w:val="single"/>
        </w:rPr>
        <w:t>//</w:t>
      </w:r>
      <w:r w:rsidRPr="00BC410B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www</w:t>
      </w:r>
      <w:r w:rsidRPr="00E87321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  <w:proofErr w:type="spellStart"/>
      <w:r w:rsidRPr="00BC410B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gorbalkasp</w:t>
      </w:r>
      <w:proofErr w:type="spellEnd"/>
      <w:r w:rsidRPr="00E87321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  <w:proofErr w:type="spellStart"/>
      <w:r w:rsidRPr="00BC410B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обращении указываются: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фамилия, имя, отчество представителя юридического лица заявителя;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полное наименование юридического лица заявителя;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фактический и почтовый адрес;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предмет обращения;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личная подпись представителя и печать юридического лица;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 обращения.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Приостановление рассмотрения обращения не допускается.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Ответ на обращение не дается в случаях, если: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обращении отсутствуют фамилия заявителя и почтовый адрес, по которому должен быть направлен ответ;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текст обращения не поддается прочтению.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Заявитель вправе получить информацию и документы, необходимые для обоснования и рассмотрения обращения.</w:t>
      </w:r>
    </w:p>
    <w:p w:rsidR="0013399A" w:rsidRDefault="00BC41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продукции, в установленном судебном порядке.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незаконными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и действия (бездействия) администрации.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Заявления о признании решений, действий (бездействия) </w:t>
      </w:r>
      <w:proofErr w:type="gramStart"/>
      <w:r>
        <w:rPr>
          <w:rFonts w:ascii="Times New Roman" w:eastAsia="Times New Roman" w:hAnsi="Times New Roman" w:cs="Times New Roman"/>
          <w:sz w:val="28"/>
        </w:rPr>
        <w:t>незаконными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Новопокровского района                                               Н.И. Коротков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321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E87321" w:rsidRDefault="00E87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321" w:rsidRDefault="00E87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321" w:rsidRDefault="00E87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E87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</w:t>
      </w:r>
      <w:r w:rsidR="00BC410B">
        <w:rPr>
          <w:rFonts w:ascii="Times New Roman" w:eastAsia="Times New Roman" w:hAnsi="Times New Roman" w:cs="Times New Roman"/>
          <w:sz w:val="28"/>
        </w:rPr>
        <w:t xml:space="preserve">                             ПРИЛОЖЕНИЕ </w:t>
      </w:r>
      <w:r w:rsidR="00BC410B" w:rsidRPr="00E87321">
        <w:rPr>
          <w:rFonts w:ascii="Times New Roman" w:eastAsia="Segoe UI Symbol" w:hAnsi="Times New Roman" w:cs="Times New Roman"/>
          <w:sz w:val="28"/>
        </w:rPr>
        <w:t>№</w:t>
      </w:r>
      <w:r w:rsidR="00BC410B">
        <w:rPr>
          <w:rFonts w:ascii="Times New Roman" w:eastAsia="Times New Roman" w:hAnsi="Times New Roman" w:cs="Times New Roman"/>
          <w:sz w:val="28"/>
        </w:rPr>
        <w:t>1</w:t>
      </w: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исполнению муниципальной функции </w:t>
      </w: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«Осуществлением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</w:t>
      </w: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законодательства в области розничной </w:t>
      </w: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продажи алкогольной продукции»</w:t>
      </w:r>
    </w:p>
    <w:p w:rsidR="0013399A" w:rsidRDefault="00133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БЛОК-СХЕМА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ИСПОЛНЕНИЯ МУНИЦИПАЛЬНОЙ ФУНКЦИИ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ПЛАНОВАЯ ПОВЕРКА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ежегодного плана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проверок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Новопокровского района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"Об утверждении плана проведения проверок"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плана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проверок с органами прокуратуры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плана проведения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проверок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проверки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Документарная проверка          Выездная проверка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акта проверки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Нарушений не </w:t>
      </w:r>
      <w:proofErr w:type="gramStart"/>
      <w:r>
        <w:rPr>
          <w:rFonts w:ascii="Times New Roman" w:eastAsia="Times New Roman" w:hAnsi="Times New Roman" w:cs="Times New Roman"/>
          <w:sz w:val="28"/>
        </w:rPr>
        <w:t>выявлено           Нарушения выявлены</w:t>
      </w:r>
      <w:proofErr w:type="gramEnd"/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Предписание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устранении выявленных нарушений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Вручение акта проверки субъекту проверки</w:t>
      </w: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ind w:left="1704" w:right="568" w:firstLine="2556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ВНЕПЛАНОВАЯ ПРОВЕРКА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внеплановой проверки</w:t>
      </w:r>
    </w:p>
    <w:p w:rsidR="0013399A" w:rsidRDefault="00BC410B">
      <w:pPr>
        <w:tabs>
          <w:tab w:val="left" w:pos="35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с органами прокуратуры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/                     \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Решение органа          Отказ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прокуратуры                в согласовании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 согласовании             проверки</w:t>
      </w:r>
    </w:p>
    <w:p w:rsidR="0013399A" w:rsidRDefault="00BC410B">
      <w:pPr>
        <w:tabs>
          <w:tab w:val="left" w:pos="74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проверки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</w:t>
      </w:r>
    </w:p>
    <w:p w:rsidR="0013399A" w:rsidRDefault="00BC410B">
      <w:pPr>
        <w:tabs>
          <w:tab w:val="left" w:pos="3143"/>
          <w:tab w:val="left" w:pos="74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/</w:t>
      </w:r>
      <w:r>
        <w:rPr>
          <w:rFonts w:ascii="Times New Roman" w:eastAsia="Times New Roman" w:hAnsi="Times New Roman" w:cs="Times New Roman"/>
          <w:sz w:val="28"/>
        </w:rPr>
        <w:tab/>
        <w:t>\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Проверка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не проводится                                                             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Уведомление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проверяемой   </w:t>
      </w:r>
      <w:r>
        <w:rPr>
          <w:rFonts w:ascii="Segoe UI Symbol" w:eastAsia="Segoe UI Symbol" w:hAnsi="Segoe UI Symbol" w:cs="Segoe UI Symbol"/>
          <w:sz w:val="28"/>
        </w:rPr>
        <w:t>────</w:t>
      </w:r>
      <w:r>
        <w:rPr>
          <w:rFonts w:ascii="Times New Roman" w:eastAsia="Times New Roman" w:hAnsi="Times New Roman" w:cs="Times New Roman"/>
          <w:sz w:val="28"/>
        </w:rPr>
        <w:t>&gt;              Проведение проверки</w:t>
      </w:r>
    </w:p>
    <w:p w:rsidR="0013399A" w:rsidRDefault="00BC410B">
      <w:pPr>
        <w:tabs>
          <w:tab w:val="center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организации   </w:t>
      </w:r>
      <w:r>
        <w:rPr>
          <w:rFonts w:ascii="Times New Roman" w:eastAsia="Times New Roman" w:hAnsi="Times New Roman" w:cs="Times New Roman"/>
          <w:sz w:val="28"/>
        </w:rPr>
        <w:tab/>
        <w:t>/            \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Документарная                         Выездная       </w:t>
      </w:r>
    </w:p>
    <w:p w:rsidR="0013399A" w:rsidRDefault="00BC410B">
      <w:pPr>
        <w:tabs>
          <w:tab w:val="left" w:pos="3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/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Составление акта проверки    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/             \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Нарушений                                    Нарушения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не выявлено                                    выявлены   </w:t>
      </w:r>
    </w:p>
    <w:p w:rsidR="0013399A" w:rsidRDefault="00BC410B">
      <w:pPr>
        <w:tabs>
          <w:tab w:val="left" w:pos="708"/>
          <w:tab w:val="left" w:pos="1416"/>
          <w:tab w:val="left" w:pos="2124"/>
          <w:tab w:val="left" w:pos="46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\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Предписание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по устранению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выявленных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нарушений    </w:t>
      </w:r>
    </w:p>
    <w:p w:rsidR="0013399A" w:rsidRDefault="00BC410B">
      <w:pPr>
        <w:tabs>
          <w:tab w:val="left" w:pos="60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3399A" w:rsidRDefault="00BC410B">
      <w:pPr>
        <w:tabs>
          <w:tab w:val="left" w:pos="60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\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Вручение акта проверки                                       Направление акта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субъекту проверки                                         в органы прокуратуры     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Новопокровского района                                              Н.И. Коротков</w:t>
      </w:r>
    </w:p>
    <w:sectPr w:rsidR="0013399A" w:rsidSect="0064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399A"/>
    <w:rsid w:val="000A79A9"/>
    <w:rsid w:val="0013399A"/>
    <w:rsid w:val="00437F51"/>
    <w:rsid w:val="00447EC2"/>
    <w:rsid w:val="00477081"/>
    <w:rsid w:val="00642B3A"/>
    <w:rsid w:val="00734AEB"/>
    <w:rsid w:val="00AC2B48"/>
    <w:rsid w:val="00BC410B"/>
    <w:rsid w:val="00C0444F"/>
    <w:rsid w:val="00E87321"/>
    <w:rsid w:val="00F9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alkasp.ru/" TargetMode="External"/><Relationship Id="rId13" Type="http://schemas.openxmlformats.org/officeDocument/2006/relationships/hyperlink" Target="consultantplus://offline/ref=5F8A67A67DC589647738886F4BCA8DECA21BDBA644C78A74388DF326C28DFD05943F0Cd8U5H" TargetMode="External"/><Relationship Id="rId18" Type="http://schemas.openxmlformats.org/officeDocument/2006/relationships/hyperlink" Target="consultantplus://offline/ref=5F8A67A67DC589647738886F4BCA8DECA01FD8A644C78A74388DF326dCU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8A67A67DC589647738886F4BCA8DECA21BD7A242C78A74388DF326dCU2H" TargetMode="External"/><Relationship Id="rId7" Type="http://schemas.openxmlformats.org/officeDocument/2006/relationships/hyperlink" Target="consultantplus://offline/ref=5F8A67A67DC589647738886F4BCA8DECA11BDEA044C78A74388DF326C28DFD05943F04845A7A98d6UEH" TargetMode="External"/><Relationship Id="rId12" Type="http://schemas.openxmlformats.org/officeDocument/2006/relationships/hyperlink" Target="consultantplus://offline/ref=5F8A67A67DC589647738886F4BCA8DECA21AD7A54CC78A74388DF326dCU2H" TargetMode="External"/><Relationship Id="rId17" Type="http://schemas.openxmlformats.org/officeDocument/2006/relationships/hyperlink" Target="consultantplus://offline/ref=5F8A67A67DC589647738886F4BCA8DECA01FDEA646C78A74388DF326dCU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8A67A67DC589647738886F4BCA8DECA119DFA047C78A74388DF326dCU2H" TargetMode="External"/><Relationship Id="rId20" Type="http://schemas.openxmlformats.org/officeDocument/2006/relationships/hyperlink" Target="consultantplus://offline/ref=5F8A67A67DC589647738886F4BCA8DECA017DBA140C78A74388DF326dCU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A67A67DC589647738886F4BCA8DECA119D9A544C78A74388DF326C28DFD05943F04845A7F9Ed6UAH" TargetMode="External"/><Relationship Id="rId11" Type="http://schemas.openxmlformats.org/officeDocument/2006/relationships/hyperlink" Target="consultantplus://offline/ref=5F8A67A67DC589647738886F4BCA8DECA21BDEA742C78A74388DF326dCU2H" TargetMode="External"/><Relationship Id="rId5" Type="http://schemas.openxmlformats.org/officeDocument/2006/relationships/hyperlink" Target="consultantplus://offline/ref=5F8A67A67DC589647738886F4BCA8DECA219DEA741C78A74388DF326dCU2H" TargetMode="External"/><Relationship Id="rId15" Type="http://schemas.openxmlformats.org/officeDocument/2006/relationships/hyperlink" Target="consultantplus://offline/ref=5F8A67A67DC589647738886F4BCA8DECA11BDEA044C78A74388DF326C28DFD05943F04845A7A98d6U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8A67A67DC589647738886F4BCA8DECA119DEA142C78A74388DF326dCU2H" TargetMode="External"/><Relationship Id="rId19" Type="http://schemas.openxmlformats.org/officeDocument/2006/relationships/hyperlink" Target="consultantplus://offline/ref=5F8A67A67DC589647738886F4BCA8DECA21BDBA644C78A74388DF326dC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A67A67DC589647738886F4BCA8DEFAC18DBA9129088256D83dFU6H" TargetMode="External"/><Relationship Id="rId14" Type="http://schemas.openxmlformats.org/officeDocument/2006/relationships/hyperlink" Target="consultantplus://offline/ref=5F8A67A67DC589647738886F4BCA8DECA119D9A544C78A74388DF326C28DFD05943F04845A7F9Ed6U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EC82-6C66-42E2-89BF-CE237D2A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9748</Words>
  <Characters>55566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2017-12-11T14:21:00Z</cp:lastPrinted>
  <dcterms:created xsi:type="dcterms:W3CDTF">2017-11-16T08:28:00Z</dcterms:created>
  <dcterms:modified xsi:type="dcterms:W3CDTF">2017-12-12T05:34:00Z</dcterms:modified>
</cp:coreProperties>
</file>