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0B" w:rsidRPr="004531A5" w:rsidRDefault="001C0E0B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4531A5" w:rsidRPr="00453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ГОРЬКОБАЛКОВСКОГО</w:t>
      </w:r>
      <w:r w:rsidRPr="00453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53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НОВОПОКРОВСКОГО РАЙОНА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F90" w:rsidRPr="004531A5" w:rsidRDefault="000B6F90" w:rsidP="00D27269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4531A5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П</w:t>
      </w:r>
      <w:proofErr w:type="gramEnd"/>
      <w:r w:rsidRPr="004531A5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О С Т А Н О В Л Е Н И Е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8FA" w:rsidRPr="00C728FA">
        <w:rPr>
          <w:rFonts w:ascii="Times New Roman" w:hAnsi="Times New Roman" w:cs="Times New Roman"/>
          <w:sz w:val="28"/>
          <w:szCs w:val="28"/>
        </w:rPr>
        <w:t>21.12.2018г</w:t>
      </w:r>
      <w:r w:rsidRPr="00C72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C728FA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Pr="004531A5" w:rsidRDefault="004531A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Горькая Балка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Pr="004531A5" w:rsidRDefault="000B6F90" w:rsidP="00D2726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услуги: «Предоставление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выписки из реестра муниципального имущества»</w:t>
      </w: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Pr="004531A5" w:rsidRDefault="000B6F90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Default="000B6F90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728FA" w:rsidRPr="004531A5" w:rsidRDefault="00C728F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Default="000B6F90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услуги: «Предоставление выписки из реестра муниципального имущества» (</w:t>
      </w: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  <w:bookmarkEnd w:id="0"/>
    </w:p>
    <w:p w:rsidR="00C728FA" w:rsidRPr="006B16D8" w:rsidRDefault="00C728F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Default="000B6F90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46F9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4531A5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16D8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="000F33D1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6F9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16D8"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46F9" w:rsidRPr="006B1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услуги: «Предоставление выписки из реестра муниципального имущества» считать утратившим силу</w:t>
      </w:r>
      <w:r w:rsidRPr="006B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8FA" w:rsidRPr="006B16D8" w:rsidRDefault="00C728F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6F90" w:rsidRDefault="000B6F90" w:rsidP="00D2726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r w:rsidR="004531A5" w:rsidRPr="004531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 w:rsidR="004531A5" w:rsidRPr="004531A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4531A5" w:rsidRPr="004531A5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  <w:r w:rsidR="004531A5" w:rsidRPr="004531A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Новопокровского района </w:t>
      </w:r>
      <w:r w:rsidR="004531A5" w:rsidRPr="004531A5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(Никитина)</w:t>
      </w:r>
      <w:r w:rsidRPr="004531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proofErr w:type="spellStart"/>
      <w:r w:rsidR="004531A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</w:t>
      </w:r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531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728FA" w:rsidRPr="004531A5" w:rsidRDefault="00C728FA" w:rsidP="00D2726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B6F90" w:rsidRDefault="000B6F90" w:rsidP="00D27269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728FA" w:rsidRPr="004531A5" w:rsidRDefault="00C728FA" w:rsidP="00D27269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Pr="004531A5" w:rsidRDefault="000B6F90" w:rsidP="00D2726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Постановление вступает в силу по истечении 10 дней после дня его официального обнародования.</w:t>
      </w:r>
    </w:p>
    <w:p w:rsidR="000B6F90" w:rsidRPr="004531A5" w:rsidRDefault="000B6F90" w:rsidP="00D27269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90" w:rsidRDefault="000B6F90" w:rsidP="00D272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FA" w:rsidRPr="004531A5" w:rsidRDefault="00C728FA" w:rsidP="00D272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A5" w:rsidRDefault="004531A5" w:rsidP="00D27269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531A5" w:rsidRDefault="004531A5" w:rsidP="00C728FA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531A5" w:rsidRDefault="004531A5" w:rsidP="00C728FA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Артев</w:t>
      </w:r>
      <w:proofErr w:type="spellEnd"/>
    </w:p>
    <w:p w:rsidR="001C0E0B" w:rsidRPr="004531A5" w:rsidRDefault="001C0E0B" w:rsidP="00D27269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5BF5" w:rsidRPr="004531A5" w:rsidRDefault="00B25BF5" w:rsidP="00C728F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59B4" w:rsidRPr="004531A5" w:rsidRDefault="00B25BF5" w:rsidP="00C728F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25BF5" w:rsidRPr="004531A5" w:rsidRDefault="00B25BF5" w:rsidP="00C728F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25BF5" w:rsidRPr="00C728FA" w:rsidRDefault="004531A5" w:rsidP="00C728F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7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Новопокровского района</w:t>
      </w:r>
    </w:p>
    <w:p w:rsidR="00B25BF5" w:rsidRPr="004531A5" w:rsidRDefault="00910168" w:rsidP="00C728F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8FA" w:rsidRPr="00C728FA">
        <w:rPr>
          <w:rFonts w:ascii="Times New Roman" w:hAnsi="Times New Roman" w:cs="Times New Roman"/>
          <w:sz w:val="28"/>
          <w:szCs w:val="28"/>
        </w:rPr>
        <w:t>21.12.2018г</w:t>
      </w:r>
      <w:r w:rsidR="00C728FA">
        <w:rPr>
          <w:sz w:val="28"/>
          <w:szCs w:val="28"/>
        </w:rPr>
        <w:t xml:space="preserve"> 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8FA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АДМИНИСТРАТИВНЫЙ РЕГЛАМЕНТ</w:t>
      </w:r>
    </w:p>
    <w:p w:rsidR="00AC59B4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предоставления муниципальной услуги</w:t>
      </w:r>
      <w:r w:rsidR="00402C82" w:rsidRPr="004531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402C82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«Предоставление выписки из реестра 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имущества»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</w:t>
      </w:r>
      <w:r w:rsidR="00A039C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6E" w:rsidRPr="004531A5" w:rsidRDefault="00B25BF5" w:rsidP="00D27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03206E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выписки из реестра муниципального имущества» (далее – Административный регламент) </w:t>
      </w:r>
      <w:r w:rsidR="0003206E" w:rsidRPr="004531A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03206E" w:rsidRPr="004531A5">
        <w:rPr>
          <w:rFonts w:ascii="Times New Roman" w:hAnsi="Times New Roman" w:cs="Times New Roman"/>
          <w:sz w:val="28"/>
          <w:szCs w:val="28"/>
          <w:lang w:eastAsia="ru-RU"/>
        </w:rPr>
        <w:t>азработан в целях повышения качества и доступности предоставления муниципальной услуги и определяет состав, последовательность, процедуры, сроки и особенности выполнения административных процедур (действий) по предоставлению муниципальной услуги «</w:t>
      </w:r>
      <w:r w:rsidR="0003206E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выписки из реестра муниципального имущества» (далее – муниципальная услуга), </w:t>
      </w:r>
      <w:r w:rsidR="0003206E" w:rsidRPr="004531A5">
        <w:rPr>
          <w:rFonts w:ascii="Times New Roman" w:hAnsi="Times New Roman" w:cs="Times New Roman"/>
          <w:sz w:val="28"/>
          <w:szCs w:val="28"/>
          <w:lang w:eastAsia="ru-RU"/>
        </w:rPr>
        <w:t>требования к порядку их выполнения, формы контроля за исполнением административного регламента</w:t>
      </w:r>
      <w:proofErr w:type="gramEnd"/>
      <w:r w:rsidR="0003206E" w:rsidRPr="004531A5">
        <w:rPr>
          <w:rFonts w:ascii="Times New Roman" w:hAnsi="Times New Roman" w:cs="Times New Roman"/>
          <w:sz w:val="28"/>
          <w:szCs w:val="28"/>
          <w:lang w:eastAsia="ru-RU"/>
        </w:rPr>
        <w:t xml:space="preserve">, досудебный (внесудебный) порядок обжалования решений и действий (бездействия) муниципальных служащих, должностных лиц, администрации </w:t>
      </w:r>
      <w:proofErr w:type="spellStart"/>
      <w:r w:rsidR="004531A5">
        <w:rPr>
          <w:rFonts w:ascii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03206E" w:rsidRPr="004531A5">
        <w:rPr>
          <w:rFonts w:ascii="Times New Roman" w:hAnsi="Times New Roman" w:cs="Times New Roman"/>
          <w:sz w:val="28"/>
          <w:szCs w:val="28"/>
          <w:lang w:eastAsia="ru-RU"/>
        </w:rPr>
        <w:t>, предоставляющих муниципальную услугу.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3206E" w:rsidRPr="004531A5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распространяется на правоотношения по</w:t>
      </w:r>
      <w:r w:rsidR="0003206E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843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выписок из реестра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C44843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Заявителями при предоставлении муниципальной услуги являются физические лица, юридические лица, федеральные органы государственной власти, органы государственной власти субъектов Российской Федерации и органы местного самоуправления, а так же иные заинтересованные лица либо их уполномоченные представители, действующие на основании доверенности, оформленной (удостоверенной) в порядке, установленном законодательством (далее </w:t>
      </w:r>
      <w:r w:rsidR="00351436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заявители).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1.4. 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:rsidR="00C44843" w:rsidRPr="004531A5" w:rsidRDefault="00C44843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Документы, подтверждающие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обработку данных дают их законные представители.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9C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:rsidR="00B25BF5" w:rsidRPr="004531A5" w:rsidRDefault="00A039C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4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1.5. Получение информации о порядке предоставления муниципальной услуги осуществляется: 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1.5.1. В администрации </w:t>
      </w:r>
      <w:proofErr w:type="spellStart"/>
      <w:r w:rsidR="004531A5">
        <w:rPr>
          <w:rFonts w:ascii="Times New Roman" w:eastAsia="Calibri" w:hAnsi="Times New Roman" w:cs="Times New Roman"/>
          <w:sz w:val="28"/>
          <w:szCs w:val="28"/>
        </w:rPr>
        <w:t>Горькобалковского</w:t>
      </w:r>
      <w:proofErr w:type="spellEnd"/>
      <w:r w:rsidR="004531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Администрация):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в устной форме при личном обращении;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с использованием телефонной связи;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по письменным обращениям.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1.5.2. </w:t>
      </w: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 (ГАУ КК «МФЦ КК») и его филиалах (далее − МФЦ), в том числе в 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Новопокровскому району Краснодарского края (филиал ГАУ КК «МФЦ КК» по Новопокровскому району Краснодарского края):</w:t>
      </w:r>
      <w:proofErr w:type="gramEnd"/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при личном обращении;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посредством </w:t>
      </w:r>
      <w:r w:rsidRPr="004531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Единого портала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9" w:history="1">
        <w:r w:rsidRPr="004531A5">
          <w:rPr>
            <w:rFonts w:ascii="Times New Roman" w:eastAsia="Calibri" w:hAnsi="Times New Roman" w:cs="Times New Roman"/>
            <w:spacing w:val="-4"/>
            <w:sz w:val="28"/>
            <w:szCs w:val="28"/>
            <w:lang w:eastAsia="ru-RU"/>
          </w:rPr>
          <w:t>http://www.e-mfc.ru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4843" w:rsidRPr="0089126D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</w:t>
      </w:r>
      <w:r w:rsidRPr="0089126D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сети «Интернет» - </w:t>
      </w:r>
      <w:hyperlink r:id="rId10" w:history="1">
        <w:r w:rsidRPr="0089126D">
          <w:rPr>
            <w:rFonts w:ascii="Times New Roman" w:eastAsia="Calibri" w:hAnsi="Times New Roman" w:cs="Times New Roman"/>
            <w:sz w:val="28"/>
            <w:szCs w:val="28"/>
          </w:rPr>
          <w:t>http://www.e-mfc.ru</w:t>
        </w:r>
      </w:hyperlink>
      <w:r w:rsidRPr="0089126D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 МФЦ).</w:t>
      </w:r>
    </w:p>
    <w:p w:rsidR="0089126D" w:rsidRDefault="00C44843" w:rsidP="00D272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9126D">
        <w:rPr>
          <w:rFonts w:ascii="Times New Roman" w:eastAsia="Calibri" w:hAnsi="Times New Roman" w:cs="Times New Roman"/>
          <w:sz w:val="28"/>
          <w:szCs w:val="28"/>
        </w:rPr>
        <w:t>1.5.3. Посредством размещения информации на официальном сайте Администрации</w:t>
      </w:r>
      <w:r w:rsidR="0089126D" w:rsidRPr="008912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="0089126D" w:rsidRPr="0089126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="0089126D" w:rsidRPr="0089126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gorkobalksp</w:t>
        </w:r>
        <w:proofErr w:type="spellEnd"/>
        <w:r w:rsidR="0089126D" w:rsidRPr="0089126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126D" w:rsidRPr="0089126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9126D" w:rsidRPr="0089126D">
        <w:rPr>
          <w:rFonts w:ascii="Times New Roman" w:hAnsi="Times New Roman" w:cs="Times New Roman"/>
          <w:sz w:val="28"/>
          <w:szCs w:val="28"/>
        </w:rPr>
        <w:t xml:space="preserve"> </w:t>
      </w:r>
      <w:r w:rsidRPr="0089126D">
        <w:rPr>
          <w:rFonts w:ascii="Times New Roman" w:eastAsia="Calibri" w:hAnsi="Times New Roman" w:cs="Times New Roman"/>
          <w:sz w:val="28"/>
          <w:szCs w:val="28"/>
        </w:rPr>
        <w:t>(далее – официальный сайт Администрации).</w:t>
      </w:r>
    </w:p>
    <w:p w:rsidR="00C44843" w:rsidRPr="0089126D" w:rsidRDefault="00C44843" w:rsidP="00D272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1.5.4. Посредством размещения информации на «Едином портале государственных и муниципальных услуг (функций)»: </w:t>
      </w:r>
      <w:hyperlink r:id="rId12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www.</w:t>
        </w:r>
        <w:r w:rsidRPr="004531A5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Pr="004531A5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4531A5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(дале</w:t>
      </w: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е–</w:t>
      </w:r>
      <w:proofErr w:type="gram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Единый Портал) и «Портале государственных и муниципальных услуг (функций) Краснодарского края»: </w:t>
      </w:r>
      <w:r w:rsidRPr="004531A5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531A5">
        <w:rPr>
          <w:rFonts w:ascii="Times New Roman" w:eastAsia="Calibri" w:hAnsi="Times New Roman" w:cs="Times New Roman"/>
          <w:sz w:val="28"/>
          <w:szCs w:val="28"/>
        </w:rPr>
        <w:t>://pgu.kras</w:t>
      </w:r>
      <w:r w:rsidRPr="004531A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531A5">
        <w:rPr>
          <w:rFonts w:ascii="Times New Roman" w:eastAsia="Calibri" w:hAnsi="Times New Roman" w:cs="Times New Roman"/>
          <w:sz w:val="28"/>
          <w:szCs w:val="28"/>
        </w:rPr>
        <w:t>odar.ru (далее – Региональный портал) информационно-телекоммуникационной сети «Интернет».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1.5.5. Информация о предоставлении муниципальной услуги на Едином портале, Региональном портале и официальном сайте Администрации.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На Едином портале и официальном сайте Администрации размещается следующая информация: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2) круг заявителей;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3) срок предоставления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 (при необходимости ее оплаты);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Информация на Едином портале о порядке и сроках предоставления муниципальной услуги на основании сведений, содержащихся в федеральной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1.5.6. Посредством размещения информационных стендов в Администрации и в МФЦ.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размещенных в Администрации и МФЦ, указываются следующие сведения: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режим работы, адрес Администрации и МФЦ;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адрес официального сайта Администрации, адрес электронной почты Администрации;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почтовые адреса, телефоны, фамилии должностных лиц Администрации и МФЦ;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порядок информирования заявителей о предоставлении муниципальной услуги;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порядок и сроки предоставления муниципальной услуги;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форма заявления о предоставлении муниципальной услуги и образец его заполнения;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досудебный (внесудебный) порядок обжалования решений и действий (бездействия) администрации, а также должностных лиц, муниципальных служащих.</w:t>
      </w:r>
    </w:p>
    <w:p w:rsidR="00C44843" w:rsidRPr="004531A5" w:rsidRDefault="00C44843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Указанная информация размещается также на официальном сайте Администрации и на сайте МФЦ.</w:t>
      </w:r>
    </w:p>
    <w:p w:rsidR="00C44843" w:rsidRPr="004531A5" w:rsidRDefault="00C44843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1.5.7.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связи: </w:t>
      </w:r>
    </w:p>
    <w:p w:rsidR="00C44843" w:rsidRPr="00E638F3" w:rsidRDefault="00C44843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«горячая линия» МФЦ – 8-</w:t>
      </w:r>
      <w:r w:rsidRPr="00E638F3">
        <w:rPr>
          <w:rFonts w:ascii="Times New Roman" w:eastAsia="Times New Roman" w:hAnsi="Times New Roman" w:cs="Times New Roman"/>
          <w:sz w:val="28"/>
          <w:szCs w:val="28"/>
          <w:lang w:eastAsia="ru-RU"/>
        </w:rPr>
        <w:t>800-2500-549;</w:t>
      </w:r>
    </w:p>
    <w:p w:rsidR="00C44843" w:rsidRPr="004531A5" w:rsidRDefault="00C44843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38F3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 – 8(86149)7-10-89</w:t>
      </w:r>
      <w:r w:rsidRPr="004531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bookmarkStart w:id="2" w:name="sub_144"/>
      <w:bookmarkEnd w:id="1"/>
      <w:r w:rsidRPr="004531A5">
        <w:rPr>
          <w:rFonts w:ascii="Times New Roman" w:eastAsia="Calibri" w:hAnsi="Times New Roman" w:cs="Times New Roman"/>
          <w:sz w:val="28"/>
          <w:szCs w:val="28"/>
        </w:rPr>
        <w:t>Справочная информация:</w:t>
      </w:r>
    </w:p>
    <w:p w:rsidR="00C44843" w:rsidRPr="004531A5" w:rsidRDefault="00C44843" w:rsidP="00D272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место нахождения и графики работы Администрации, а также МФЦ;</w:t>
      </w:r>
    </w:p>
    <w:p w:rsidR="00C44843" w:rsidRPr="004531A5" w:rsidRDefault="00C44843" w:rsidP="00D272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bookmarkStart w:id="3" w:name="sub_21336"/>
      <w:r w:rsidRPr="004531A5">
        <w:rPr>
          <w:rFonts w:ascii="Times New Roman" w:eastAsia="Calibri" w:hAnsi="Times New Roman" w:cs="Times New Roman"/>
          <w:sz w:val="28"/>
          <w:szCs w:val="28"/>
        </w:rPr>
        <w:t>- справочные телефоны Администрации, организаций участвующих в предоставлении муниципальной услуги;</w:t>
      </w:r>
    </w:p>
    <w:bookmarkEnd w:id="3"/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адреса официальных сайтов, а также электронной почты и (или) формы обратной связи Администрации в сети «Интернет», а также МФЦ размещен</w:t>
      </w:r>
      <w:r w:rsidR="000F33D1" w:rsidRPr="004531A5">
        <w:rPr>
          <w:rFonts w:ascii="Times New Roman" w:eastAsia="Calibri" w:hAnsi="Times New Roman" w:cs="Times New Roman"/>
          <w:sz w:val="28"/>
          <w:szCs w:val="28"/>
        </w:rPr>
        <w:t>ы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официальном сайте Администрации </w:t>
      </w:r>
      <w:r w:rsidR="0089126D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89126D">
        <w:rPr>
          <w:rFonts w:ascii="Times New Roman" w:hAnsi="Times New Roman" w:cs="Times New Roman"/>
          <w:sz w:val="28"/>
          <w:szCs w:val="28"/>
          <w:lang w:val="en-US"/>
        </w:rPr>
        <w:t>gorkobalksp</w:t>
      </w:r>
      <w:proofErr w:type="spellEnd"/>
      <w:r w:rsidR="008912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12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«Интернет», </w:t>
      </w:r>
      <w:bookmarkStart w:id="4" w:name="sub_17"/>
      <w:bookmarkEnd w:id="2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и на Едином портале государственных и муниципальных услуг (функций) Краснодарского края в информационно-телекоммуникационной сети «Интернет» - </w:t>
      </w:r>
      <w:r w:rsidRPr="004531A5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531A5">
        <w:rPr>
          <w:rFonts w:ascii="Times New Roman" w:eastAsia="Calibri" w:hAnsi="Times New Roman" w:cs="Times New Roman"/>
          <w:sz w:val="28"/>
          <w:szCs w:val="28"/>
        </w:rPr>
        <w:t>://e-mfc.ru.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1.7. Информация о предоставлении муниципальной услуги предоставляется бесплатно.</w:t>
      </w:r>
    </w:p>
    <w:p w:rsidR="00C44843" w:rsidRPr="004531A5" w:rsidRDefault="00C44843" w:rsidP="00D272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1.8.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МФЦ, сотрудниками Администрации (уполномоченного органа) (далее – Специалист).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1.9. 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по следующим вопросам: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источник получения документов, необходимых для предоставления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времени подготовки и выдачи документов;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срок предоставления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13"/>
      <w:r w:rsidRPr="004531A5">
        <w:rPr>
          <w:rFonts w:ascii="Times New Roman" w:eastAsia="Calibri" w:hAnsi="Times New Roman" w:cs="Times New Roman"/>
          <w:sz w:val="28"/>
          <w:szCs w:val="28"/>
        </w:rPr>
        <w:t>1.10.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bookmarkEnd w:id="5"/>
    <w:p w:rsidR="00C44843" w:rsidRPr="004531A5" w:rsidRDefault="00C44843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Срок предоставления консультации по каждой муниципальной услуге, р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екомендуемое время для телефонного разговора – не более 10 минут, личного устного информирования – не более 20 минут.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Обязанности Специалистов при ответах на телефонные звонки, устные и письменные обращения граждан: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при ответах на телефонные звонки и устные обращения Специалист должен назвать свою фамилию, имя и отчество, должность, а затем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Специалист не вправе осуществлять консультации заинтересованных лиц, выходящие за рамки информирования, влияющего прямо или косвенно на результат предоставления муниципальной услуги;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– с привлечением компетентных специалистов. Время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с ним другое время для устного информирования;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форме, либо согласовать с заявителем другое время для получения консультации.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1.11. 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1.12. 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10"/>
      <w:bookmarkEnd w:id="4"/>
      <w:r w:rsidRPr="004531A5">
        <w:rPr>
          <w:rFonts w:ascii="Times New Roman" w:eastAsia="Calibri" w:hAnsi="Times New Roman" w:cs="Times New Roman"/>
          <w:sz w:val="28"/>
          <w:szCs w:val="28"/>
        </w:rPr>
        <w:t>1.13. Места для информирования, предназначенные для ознакомления заявителей с информационными материалами, оборудуются:</w:t>
      </w:r>
    </w:p>
    <w:bookmarkEnd w:id="6"/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информационными стендами;</w:t>
      </w:r>
    </w:p>
    <w:p w:rsidR="00C44843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C44843" w:rsidRPr="004531A5" w:rsidRDefault="00C44843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843" w:rsidRPr="004531A5" w:rsidRDefault="00C44843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C44843" w:rsidRPr="004531A5" w:rsidRDefault="00C44843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843" w:rsidRPr="004531A5" w:rsidRDefault="00C44843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146"/>
      <w:bookmarkEnd w:id="7"/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C44843" w:rsidRPr="004531A5" w:rsidRDefault="00C44843" w:rsidP="00D2726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BF5" w:rsidRPr="004531A5" w:rsidRDefault="00C44843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Pr="004531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Наименование муниципальной услуги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bookmarkStart w:id="8" w:name="sub_1008"/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выписки из реестра муниципального имущества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02"/>
      <w:bookmarkStart w:id="10" w:name="sub_1011"/>
      <w:bookmarkEnd w:id="9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  <w:bookmarkEnd w:id="10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3584" w:rsidRPr="004531A5" w:rsidRDefault="00BC3584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4531A5">
        <w:rPr>
          <w:rFonts w:ascii="Times New Roman" w:eastAsia="Calibri" w:hAnsi="Times New Roman" w:cs="Times New Roman"/>
          <w:sz w:val="28"/>
          <w:szCs w:val="28"/>
        </w:rPr>
        <w:t>Горькобалковского</w:t>
      </w:r>
      <w:proofErr w:type="spellEnd"/>
      <w:r w:rsidR="004531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</w:t>
      </w:r>
      <w:r w:rsidRPr="004531A5">
        <w:rPr>
          <w:rFonts w:ascii="Times New Roman" w:eastAsia="Calibri" w:hAnsi="Times New Roman" w:cs="Times New Roman"/>
          <w:sz w:val="28"/>
          <w:szCs w:val="28"/>
        </w:rPr>
        <w:t>Администрация,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орган).</w:t>
      </w:r>
    </w:p>
    <w:p w:rsidR="00BC3584" w:rsidRPr="004531A5" w:rsidRDefault="00BC3584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BC3584" w:rsidRPr="004531A5" w:rsidRDefault="00BC3584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BC3584" w:rsidRPr="004531A5" w:rsidRDefault="00BC3584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самоуправления в Краснодарском крае.</w:t>
      </w:r>
    </w:p>
    <w:p w:rsidR="00BC3584" w:rsidRPr="004531A5" w:rsidRDefault="00BC3584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Запрещено требовать от заявителя представления документов и информации или осуществления действий, указанных в части 1 статьи 7 Федерального закона  от 27 июля 2010 года № 210-ФЗ «Об организации предоставления государственных и муниципальных услуг»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</w:t>
      </w:r>
      <w:proofErr w:type="gram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услуг, </w:t>
      </w: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proofErr w:type="gram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решением Совета </w:t>
      </w:r>
      <w:proofErr w:type="spellStart"/>
      <w:r w:rsidR="004531A5">
        <w:rPr>
          <w:rFonts w:ascii="Times New Roman" w:eastAsia="Calibri" w:hAnsi="Times New Roman" w:cs="Times New Roman"/>
          <w:sz w:val="28"/>
          <w:szCs w:val="28"/>
        </w:rPr>
        <w:t>Горькобалковского</w:t>
      </w:r>
      <w:proofErr w:type="spellEnd"/>
      <w:r w:rsidR="004531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584" w:rsidRPr="004531A5" w:rsidRDefault="007B28F6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BC3584" w:rsidRPr="004531A5">
        <w:rPr>
          <w:rFonts w:ascii="Times New Roman" w:eastAsia="Calibri" w:hAnsi="Times New Roman" w:cs="Times New Roman"/>
          <w:sz w:val="28"/>
          <w:szCs w:val="28"/>
        </w:rPr>
        <w:t>Для получения муниципальной услуги заявитель вправе обратиться в МФЦ в соответствии со статьей 15.1 Федерального закона от 27.07.2010 №</w:t>
      </w:r>
      <w:r w:rsidR="000F33D1" w:rsidRPr="00453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84" w:rsidRPr="004531A5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путем подачи комплексного запроса о предоставлении нескольких государственных и (или) муниципальных услуг.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3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bookmarkEnd w:id="11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BF5" w:rsidRPr="004531A5" w:rsidRDefault="001F324F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получателю выписки из реестра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подготовленной по форме, установленной пр</w:t>
      </w:r>
      <w:r w:rsidR="001F324F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иложениями № 1, 2 к настоящему 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регламенту;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42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мотивированный отказ в предоставлении муниципальной услуги</w:t>
      </w:r>
      <w:bookmarkEnd w:id="12"/>
      <w:r w:rsidR="001F324F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8F6" w:rsidRPr="004531A5" w:rsidRDefault="007B28F6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4531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7B28F6" w:rsidRPr="004531A5" w:rsidRDefault="007B28F6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proofErr w:type="spellStart"/>
      <w:r w:rsidR="004531A5">
        <w:rPr>
          <w:rFonts w:ascii="Times New Roman" w:eastAsia="Calibri" w:hAnsi="Times New Roman" w:cs="Times New Roman"/>
          <w:sz w:val="28"/>
          <w:szCs w:val="28"/>
        </w:rPr>
        <w:t>Горькобалковского</w:t>
      </w:r>
      <w:proofErr w:type="spellEnd"/>
      <w:r w:rsidR="004531A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8F6" w:rsidRPr="004531A5" w:rsidRDefault="007B28F6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предоставлении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услуги, срок приостановления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муниципальной услуги в случае, если возможность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приостановления </w:t>
      </w: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предусмотрена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законодательством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Российской Федерации, срок выдачи (направления) документов,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являющихся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результатом предоставления муниципальной услуги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1F324F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предоставления муниципальной услуги со дня принятия заявления и прилагаемых к нему документов - не более 10 дней.</w:t>
      </w:r>
    </w:p>
    <w:p w:rsidR="003041EE" w:rsidRPr="004531A5" w:rsidRDefault="003041EE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дней. </w:t>
      </w:r>
    </w:p>
    <w:p w:rsidR="003041EE" w:rsidRPr="004531A5" w:rsidRDefault="003041EE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2.7.1. Срок приостановления предоставления муниципальной услуги законодательством не предусмотрен.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Правовые основания для предоставления муниципальной услуги</w:t>
      </w: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1F324F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8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основаниями для предоставления Муниципальной услуги являются следующие нормативные правовые акты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3"/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72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(первоначальный текст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Конституции опубликован в «Российской газете» от 25 декабря 1993 года </w:t>
      </w:r>
      <w:r w:rsidR="000F33D1" w:rsidRPr="004531A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31A5">
        <w:rPr>
          <w:rFonts w:ascii="Times New Roman" w:eastAsia="Calibri" w:hAnsi="Times New Roman" w:cs="Times New Roman"/>
          <w:sz w:val="28"/>
          <w:szCs w:val="28"/>
        </w:rPr>
        <w:t>№</w:t>
      </w:r>
      <w:r w:rsidR="000F33D1" w:rsidRPr="00453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1A5">
        <w:rPr>
          <w:rFonts w:ascii="Times New Roman" w:eastAsia="Calibri" w:hAnsi="Times New Roman" w:cs="Times New Roman"/>
          <w:sz w:val="28"/>
          <w:szCs w:val="28"/>
        </w:rPr>
        <w:t>237)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4"/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24 ноября 1995 года № 181-ФЗ «О социальной защите инвалидов в Российской Федерации» (первоначальный текст документа </w:t>
      </w:r>
      <w:hyperlink r:id="rId14" w:tgtFrame="_blank" w:tooltip="Закон о социальной защите инвалидов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опубликован в «Российской газете» 24 ноября 1995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234; в Собрании законодательства Российской Федерации от 27 ноября 1995 года</w:t>
      </w:r>
      <w:r w:rsidR="000F33D1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 ст. 4563);</w:t>
      </w:r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Федеральный закон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Российской Федерации», 6 октября 2003 года, № 40, страница 3822; «Парламентская газета», № 186, 8 октября 2003 года; «Российская газета», № 202, 8 октября 2003 года);</w:t>
      </w:r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 июля 2006 года № 149-ФЗ «Об информации, информационных технологиях и о защите информации» (первоначальный текст документа опубликован в «Российской газете» от 29 июля 2006 года № 165, в «Парламентской газете» от 3 августа 2006 года № 126-127, в Собрании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законодательства Российской Федерации от 31 июля 2006 года № 31 (часть I) ст. 3448); </w:t>
      </w:r>
      <w:proofErr w:type="gramEnd"/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5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Федеральный закон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от 27 июля 2006 года № 152-ФЗ «О персональных данных» (первоначальный текст документа опубликован в изданиях «Российская газета», № 165, 29 июля 2006 года; «Собрание законодательства Российской Федерации»), 31 июля 2006 года, № 31 (1 часть), страница 3451; «Парламентская газета», № 126 - 127, 3 августа 2006 года);</w:t>
      </w:r>
      <w:proofErr w:type="gramEnd"/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(первоначальный т</w:t>
      </w:r>
      <w:r w:rsidRPr="004531A5">
        <w:rPr>
          <w:rFonts w:ascii="Times New Roman" w:eastAsia="Calibri" w:hAnsi="Times New Roman" w:cs="Times New Roman"/>
          <w:sz w:val="28"/>
          <w:szCs w:val="28"/>
        </w:rPr>
        <w:t>екст документа опубликован в «Парламентской газете» от 13 февраля 2009 года № 8, в «Российской газете» от 13 февраля 2009 года № 25, в Собрании законодательства Российской Федерации от 16 февраля 2009 года № 7 ст. 776);</w:t>
      </w:r>
      <w:proofErr w:type="gramEnd"/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6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Федеральный закон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 июля 2010 года; «Собрание законодательства Российской Федерации», 2 августа 2010 года, № 31, страница 4179);</w:t>
      </w:r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7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Федеральный закон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от 6 апреля 2011 года № 63-ФЗ «Об электронной подписи» (первоначальный текст документа опубликован в Собрании законодательства Российской Федерации, 11.04.2011, № 15, ст. 2036);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Собрании законодательства Российской Федерации от 7 мая 2012 года</w:t>
      </w:r>
      <w:r w:rsidR="000F33D1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 ст. 2338);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</w:t>
      </w:r>
      <w:r w:rsidRPr="004531A5">
        <w:rPr>
          <w:rFonts w:ascii="Times New Roman" w:eastAsia="Calibri" w:hAnsi="Times New Roman" w:cs="Times New Roman"/>
          <w:sz w:val="28"/>
          <w:szCs w:val="28"/>
        </w:rPr>
        <w:t>екст документа опубликован в Собрании законодательства Российской Федерации от 30 мая 2011 года № 22 ст. 3169);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</w:t>
      </w:r>
      <w:r w:rsidRPr="004531A5">
        <w:rPr>
          <w:rFonts w:ascii="Times New Roman" w:eastAsia="Calibri" w:hAnsi="Times New Roman" w:cs="Times New Roman"/>
          <w:sz w:val="28"/>
          <w:szCs w:val="28"/>
        </w:rPr>
        <w:t>екст документа опубликован в Собрании законодательства Российской Федерации от 18 июля 2011 года № 29 ст. 4479);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 июня            2012 года 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екст документа опубликован в «Российской газете» от 2 июля 2012 года № 148, в Собрании законодательства Российской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от 2 июля 2012 года № 27 ст. 3744);</w:t>
      </w:r>
      <w:proofErr w:type="gramEnd"/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 № 192, в Собрании законодательства Российской Федерации от 27 августа 2012 года № 35 ст. 4829);</w:t>
      </w:r>
      <w:proofErr w:type="gramEnd"/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</w:t>
      </w:r>
      <w:r w:rsidRPr="004531A5">
        <w:rPr>
          <w:rFonts w:ascii="Times New Roman" w:eastAsia="Calibri" w:hAnsi="Times New Roman" w:cs="Times New Roman"/>
          <w:sz w:val="28"/>
          <w:szCs w:val="28"/>
        </w:rPr>
        <w:t>текст документа опубликован в изданиях «Российская газета» от 31 августа 2012 года, в Собрании законодательства Российской Федерации от 2012</w:t>
      </w:r>
      <w:proofErr w:type="gram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года № 36, ст. 4903);</w:t>
      </w:r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20 ноября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(первоначальный текст документа опубликован в издании</w:t>
      </w:r>
      <w:r w:rsidRPr="00453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«Российская газета» от 23 ноября 2012 года, № 271)</w:t>
      </w:r>
      <w:r w:rsidRPr="004531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 № 5ст. 377);</w:t>
      </w:r>
    </w:p>
    <w:p w:rsidR="003041EE" w:rsidRPr="004531A5" w:rsidRDefault="003041EE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8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 февраля 2015 года № 175 «О внесении изменений в Правила организации деятельности многофункциональных центров предоставления государственных и муниципальных услуг» (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текст документа опубликован 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Официальном интернет-портале правовой информации http://www.pravo.gov.ru, 6 марта 2015 года, в издании «Собрание законодательства Российской Федерации», 16 марта 2015 года, № 11, ст. 1594);</w:t>
      </w:r>
      <w:proofErr w:type="gramEnd"/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(первоначальный т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екст документа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опубликован на «Официальном интернет-портале правовой информации» (</w:t>
      </w:r>
      <w:hyperlink r:id="rId19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www.pravo.gov.ru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) 5 апреля </w:t>
      </w:r>
      <w:smartTag w:uri="urn:schemas-microsoft-com:office:smarttags" w:element="metricconverter">
        <w:smartTagPr>
          <w:attr w:name="ProductID" w:val="2016 г"/>
        </w:smartTagPr>
        <w:r w:rsidRPr="004531A5">
          <w:rPr>
            <w:rFonts w:ascii="Times New Roman" w:eastAsia="Calibri" w:hAnsi="Times New Roman" w:cs="Times New Roman"/>
            <w:sz w:val="28"/>
            <w:szCs w:val="28"/>
          </w:rPr>
          <w:t>2016 г</w:t>
        </w:r>
      </w:smartTag>
      <w:r w:rsidRPr="004531A5">
        <w:rPr>
          <w:rFonts w:ascii="Times New Roman" w:eastAsia="Calibri" w:hAnsi="Times New Roman" w:cs="Times New Roman"/>
          <w:sz w:val="28"/>
          <w:szCs w:val="28"/>
        </w:rPr>
        <w:t>., в «Российской газете» от 8 апреля 2016 года № 75, в Собрании законодательства Российской Федерации от 11 апреля 2016 года № 15 ст. 2084)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041EE" w:rsidRPr="004531A5" w:rsidRDefault="003041EE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от 12 марта 2012 года № 43; в Информационном бюллетене Законодательного Собрания Краснодарского края от 11 марта 2012 года № 52, стр. 78);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(первоначальный текст документа опубликован в газете «Кубанские новости» от 5 декабря 2011 года </w:t>
      </w:r>
      <w:r w:rsidR="000F33D1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33D1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212);</w:t>
      </w:r>
    </w:p>
    <w:p w:rsidR="003041EE" w:rsidRPr="004531A5" w:rsidRDefault="003041EE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1EE" w:rsidRPr="004531A5" w:rsidRDefault="003041EE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Администрации.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EE" w:rsidRPr="004531A5" w:rsidRDefault="003041EE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</w:p>
    <w:p w:rsidR="003041EE" w:rsidRPr="004531A5" w:rsidRDefault="003041EE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в соответствии с законодательными или иными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представить по собственной инициативе, так как они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представлению в рамках межведомственного </w:t>
      </w:r>
    </w:p>
    <w:p w:rsidR="003041EE" w:rsidRPr="004531A5" w:rsidRDefault="003041EE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</w:p>
    <w:p w:rsidR="002755D6" w:rsidRPr="004531A5" w:rsidRDefault="002755D6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E9023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E9023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9023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предоставляются следующие документы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36EA" w:rsidRPr="004531A5" w:rsidRDefault="00E9023C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 форме, установленной приложением №</w:t>
      </w:r>
      <w:r w:rsidR="00966841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</w:t>
      </w:r>
      <w:r w:rsidR="00FC604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пособов подачи таких заявлений);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BF5" w:rsidRPr="004531A5" w:rsidRDefault="00E9023C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31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  <w:bookmarkEnd w:id="15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документ, удостоверяющий права (полномочия) представителя физического или юридического лица, если с заявлением обр</w:t>
      </w:r>
      <w:r w:rsidR="00FC604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ащается представитель заявителя.</w:t>
      </w:r>
    </w:p>
    <w:p w:rsidR="00EC36EA" w:rsidRPr="004531A5" w:rsidRDefault="00EC36EA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6" w:name="sub_2007"/>
      <w:r w:rsidRPr="004531A5">
        <w:rPr>
          <w:rFonts w:ascii="Times New Roman" w:eastAsia="Calibri" w:hAnsi="Times New Roman" w:cs="Times New Roman"/>
          <w:sz w:val="28"/>
          <w:szCs w:val="28"/>
        </w:rPr>
        <w:t>2.10. Сличение подлинников документов с копиями проводит работник уполномоченного органа, работник МФЦ.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2.11. Прием заявления о предоставлении муниципальной услуги, копирование документов при возникновении необходимости (отсутствии копий документов у заявителя), предусмотренных </w:t>
      </w:r>
      <w:hyperlink r:id="rId20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21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2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3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10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4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5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18 части 6 статьи 7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хранения), информирование и консультирование заявителей о порядке предоставления муниципальной услуги, а также по иным вопросам, связанным с предоставлением муниципальной услуги, в МФЦ и администрации осуществляется бесплатно.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2.12. Перечень документов, необходимых для предоставления муниципальной услуги, является исчерпывающим.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2.13.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2.14.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с использованием средств факсимильной связи, в электронной форме.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 или МФЦ.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и сканированные копии документов, указанные в настоящем подразделе могут быть поданы в электронной форме через Единый портал, Региональный портал.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указанных в пункте 2.9 настоящего Административного регламента представляются вместе с подлинниками, которые после сверки возвращаются заявителю. 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247"/>
      <w:r w:rsidRPr="004531A5">
        <w:rPr>
          <w:rFonts w:ascii="Times New Roman" w:eastAsia="Calibri" w:hAnsi="Times New Roman" w:cs="Times New Roman"/>
          <w:sz w:val="28"/>
          <w:szCs w:val="28"/>
        </w:rPr>
        <w:t>2.14.1.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  <w:bookmarkEnd w:id="17"/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и документов, указанных в пункте 2.9. и 2.15. раздела 2 настоящего Административного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регламента могут быть поданы в электронной форме через Единый портал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2.14.2. Заявителю обеспечивается прием документов, необходимых для предоставления услуги, через Единый портал, Региональный портал 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Предоставление услуги начинается с момента приема и регистрации уполномоченным органом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6"/>
    <w:p w:rsidR="00EC36EA" w:rsidRPr="004531A5" w:rsidRDefault="00EC36EA" w:rsidP="00D272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</w:p>
    <w:p w:rsidR="00EC36EA" w:rsidRPr="004531A5" w:rsidRDefault="00EC36EA" w:rsidP="00D272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</w:t>
      </w:r>
    </w:p>
    <w:p w:rsidR="00EC36EA" w:rsidRPr="004531A5" w:rsidRDefault="00EC36EA" w:rsidP="00D272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их представления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</w:t>
      </w:r>
      <w:r w:rsidR="00FC604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которые находятся в 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государственных органов и организаций, участвующих в предоставлении муниципальной услуги и которые заявитель вправе представить, не предусмотрены.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hAnsi="Times New Roman" w:cs="Times New Roman"/>
          <w:bCs/>
          <w:sz w:val="28"/>
          <w:szCs w:val="28"/>
          <w:lang w:eastAsia="ru-RU"/>
        </w:rPr>
        <w:t>Указание на запрет требовать от заявителя</w:t>
      </w:r>
    </w:p>
    <w:p w:rsidR="00EC36EA" w:rsidRPr="004531A5" w:rsidRDefault="00EC36EA" w:rsidP="00D272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Запрещено требовать от заявителя: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муниципального образования </w:t>
      </w:r>
      <w:proofErr w:type="spellStart"/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Новопокровский</w:t>
      </w:r>
      <w:proofErr w:type="spellEnd"/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район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6" w:history="1">
        <w:r w:rsidRPr="004531A5">
          <w:rPr>
            <w:rFonts w:ascii="Times New Roman" w:eastAsia="DejaVu Sans" w:hAnsi="Times New Roman" w:cs="Times New Roman"/>
            <w:kern w:val="3"/>
            <w:sz w:val="28"/>
            <w:szCs w:val="28"/>
            <w:lang w:eastAsia="zh-CN" w:bidi="hi-IN"/>
          </w:rPr>
          <w:t>части 6 статьи 7</w:t>
        </w:r>
      </w:hyperlink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услуг;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lastRenderedPageBreak/>
        <w:t>служащего, работника МФЦ,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2.17. 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 требовать от заявителя предоставления документов и информации, а также осуществления действий, указанных в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Запрещено 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C36EA" w:rsidRPr="004531A5" w:rsidRDefault="00EC36EA" w:rsidP="00D2726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C36EA" w:rsidRPr="004531A5" w:rsidRDefault="00EC36EA" w:rsidP="00D272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При предоставлении муниципальной услуги по экстерриториальному принципу уполномоченный орган не вправе требовать от заявителя (представителя заявителя) или МФЦ предоставления документов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на бумажных носителях,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2.17.2. Заявителю (представителю заявителя)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(далее – МФЦ) в соответствии со статьей 15.1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Федерального закона </w:t>
      </w:r>
      <w:r w:rsidRPr="004531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«Стандарт предоставления государственной (муниципальной) услуги» (далее – комплексный запрос).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Заявления, составленные на основании комплексного запроса, и документы, необходимые для предоставления муниципальной услуги, направляются в администрацию </w:t>
      </w:r>
      <w:proofErr w:type="spellStart"/>
      <w:r w:rsid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приложением копии комплексного запроса, заверенной МФЦ.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Направление МФЦ заявлений, а также указанных в части 4 статьи 15.1 статьи Федерального закона </w:t>
      </w:r>
      <w:r w:rsidRPr="004531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администрацию </w:t>
      </w:r>
      <w:proofErr w:type="spellStart"/>
      <w:r w:rsid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не позднее одного рабочего дня, следующего за днем получения комплексного запроса. </w:t>
      </w:r>
    </w:p>
    <w:p w:rsidR="00733430" w:rsidRPr="004531A5" w:rsidRDefault="00733430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 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2.18. </w:t>
      </w:r>
      <w:bookmarkStart w:id="18" w:name="sub_2171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bookmarkEnd w:id="18"/>
    <w:p w:rsidR="00EC36EA" w:rsidRPr="004531A5" w:rsidRDefault="00EC36EA" w:rsidP="00D2726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не в полном объеме документов, указанных в пункте 2.9. Административного регламента;</w:t>
      </w:r>
    </w:p>
    <w:p w:rsidR="00EC36EA" w:rsidRPr="004531A5" w:rsidRDefault="00EC36EA" w:rsidP="00D27269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обращении) и (или) подтверждающий его полномочия как представителя общественной организации (объединения);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поданное заявление не соответствует по форме и содержанию требованиям, предъявляемым к заявлению, согласно Приложению № </w:t>
      </w:r>
      <w:r w:rsidR="001149E1"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</w:t>
      </w:r>
      <w:bookmarkStart w:id="19" w:name="sub_2175"/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4) 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sub_2176"/>
      <w:bookmarkEnd w:id="19"/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5) документы содержат серьезные повреждения, наличие которых не позволяет однозначно истолковать их содержание, истек срок действия документа;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6) тексты документов написаны не разборчиво;</w:t>
      </w:r>
    </w:p>
    <w:bookmarkEnd w:id="20"/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7) обращение заявителя об оказании муниципальной услуги, предоставление которой не осуществляется Администрацией;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8) наименование (ФИО) заявителя, адрес его места нахождения, контактный телефон и (или) электронный адрес  написаны не полностью;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9) если, заявление, и документы, поданные в форме электронного документа, с использованием Регионального портала, не подписаны усиленной квалифицированной электронной подписью, либо подписаны усиленной квалифицированной электронной подписью, и в результате проверки такой квалифицированной подписи будет выявлено несоблюдение установленных условий признании ее действительности, в соответствии со статьей 11 Федерального закона от 6 апреля 2011 года № 63-ФЗ «Об электронной подписи».</w:t>
      </w:r>
    </w:p>
    <w:p w:rsidR="00EC36EA" w:rsidRPr="004531A5" w:rsidRDefault="00EC36EA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4531A5">
        <w:rPr>
          <w:rFonts w:ascii="Times New Roman" w:eastAsia="Calibri" w:hAnsi="Times New Roman" w:cs="Times New Roman"/>
          <w:sz w:val="28"/>
          <w:szCs w:val="28"/>
        </w:rPr>
        <w:t>О наличии основания для отказа в приеме документов заявителя информирует работник МФЦ (при обращении за услугой через МФЦ) либо специалист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36EA" w:rsidRPr="004531A5" w:rsidRDefault="00EC36EA" w:rsidP="00D272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 подписывается работником МФЦ,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EC36EA" w:rsidRPr="004531A5" w:rsidRDefault="00EC36EA" w:rsidP="00D2726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в том числе в электронной форме, либо через МФЦ.</w:t>
      </w:r>
    </w:p>
    <w:p w:rsidR="00EC36EA" w:rsidRPr="004531A5" w:rsidRDefault="00EC36EA" w:rsidP="00D2726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2.20. Не допускается отказ в приеме заявления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и официальном сайте администрации.</w:t>
      </w:r>
    </w:p>
    <w:p w:rsidR="00EC36EA" w:rsidRPr="004531A5" w:rsidRDefault="00EC36EA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</w:t>
      </w:r>
      <w:r w:rsidR="001F7379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или отказа в предоставлении М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379" w:rsidRPr="004531A5" w:rsidRDefault="001F7379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1" w:name="sub_254"/>
      <w:bookmarkStart w:id="22" w:name="sub_1019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  <w:bookmarkEnd w:id="21"/>
    </w:p>
    <w:p w:rsidR="001F7379" w:rsidRPr="004531A5" w:rsidRDefault="001F7379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может быть отказано в предоставлении Муниципальной услуги по следующим основаниям: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16"/>
      <w:bookmarkEnd w:id="22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заявителя (в письменном виде) с просьбой о прекращении подготовки запрашиваемого документа, в том числе в электронном виде;</w:t>
      </w:r>
      <w:bookmarkEnd w:id="23"/>
    </w:p>
    <w:p w:rsidR="00B25BF5" w:rsidRPr="004531A5" w:rsidRDefault="00F71A3B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411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реестре муниципальной собственности объекта, указанного в обращении заявителя;</w:t>
      </w:r>
      <w:bookmarkEnd w:id="24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413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обращения за получением муниципальной услуги лица, не имеющего соответствующих полномочий на осуществление действий от имени заявителя </w:t>
      </w:r>
      <w:r w:rsidR="00402C8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лица;</w:t>
      </w:r>
      <w:bookmarkEnd w:id="25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19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документов, предусмотренных пунктом 2.9 не в полном объеме;</w:t>
      </w:r>
      <w:bookmarkEnd w:id="26"/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обращение заявителя об оказании муниципальной услуги, предоставление которой не осуществляется </w:t>
      </w:r>
      <w:r w:rsidR="001F7379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причины, послужившей основанием для отказа.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при включении ее в комплексный запрос, не является основанием для прекращения получения иных услуг, указанных в комплексном запросе, за исключением случаем, если услуга, в предоставлении которой отказано, необходимо для предоставления иных услуг, включенных в комплексный запрос.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может быть оспорен в судебном порядке.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F7379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hAnsi="Times New Roman" w:cs="Times New Roman"/>
          <w:sz w:val="28"/>
          <w:szCs w:val="28"/>
          <w:lang w:eastAsia="ru-RU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1F7379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25BF5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иной платы, взимаемой за предоставление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EC36EA" w:rsidRPr="004531A5" w:rsidRDefault="00EC36EA" w:rsidP="00D27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2.25.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7" w:name="sub_20013"/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Порядок, размер и основания взимания платы, </w:t>
      </w:r>
    </w:p>
    <w:p w:rsidR="00EC36EA" w:rsidRPr="004531A5" w:rsidRDefault="00EC36EA" w:rsidP="00D2726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 предоставление услуг, которые являются необходимыми </w:t>
      </w:r>
    </w:p>
    <w:p w:rsidR="00EC36EA" w:rsidRPr="004531A5" w:rsidRDefault="00EC36EA" w:rsidP="00D2726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обязательными для предоставления Муниципальной услуги, </w:t>
      </w:r>
    </w:p>
    <w:p w:rsidR="00EC36EA" w:rsidRPr="004531A5" w:rsidRDefault="00EC36EA" w:rsidP="00D2726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включая информацию о методике расчета размера такой платы</w:t>
      </w:r>
      <w:bookmarkEnd w:id="27"/>
    </w:p>
    <w:p w:rsidR="00EC36EA" w:rsidRPr="004531A5" w:rsidRDefault="00EC36EA" w:rsidP="00D272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22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2.26.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6EA" w:rsidRPr="004531A5" w:rsidRDefault="00EC36EA" w:rsidP="00D2726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9" w:name="sub_20014"/>
      <w:bookmarkEnd w:id="28"/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</w:p>
    <w:p w:rsidR="00EC36EA" w:rsidRPr="004531A5" w:rsidRDefault="00EC36EA" w:rsidP="00D2726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  <w:bookmarkEnd w:id="29"/>
    </w:p>
    <w:p w:rsidR="00EC36EA" w:rsidRPr="004531A5" w:rsidRDefault="00EC36EA" w:rsidP="00D272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2.27.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время ожидания в очереди для получения консультации не должно превышать 15 (пятнадцати) минут;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время ожидания для подачи документов не должно превышать 15 (пятнадцати) минут;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- время ожидания для получения документов не должно превышать 15 (пятнадцати) минут.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24"/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1" w:name="sub_20015"/>
      <w:bookmarkEnd w:id="30"/>
      <w:r w:rsidRPr="00453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Срок и порядок регистрации запроса заявителя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предоставлении Муниципальной услуги,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том числе в электронной форме</w:t>
      </w:r>
    </w:p>
    <w:bookmarkEnd w:id="31"/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2158" w:rsidRPr="004531A5" w:rsidRDefault="00442158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2.28. 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портала, Регионального портала осуществляется в день их поступления в администрацию.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 предоставлении муниципальной услуги с документами, указанными в подразделе 2.9. раздела 2 Административного регламента, поступившими в выходной (нерабочий или праздничный) день, осуществляется в первый за ним рабочий день.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(двадцати) минут.</w:t>
      </w:r>
    </w:p>
    <w:p w:rsidR="00442158" w:rsidRPr="004531A5" w:rsidRDefault="00442158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41" w:rsidRPr="004531A5" w:rsidRDefault="00966841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0016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</w:t>
      </w:r>
    </w:p>
    <w:p w:rsidR="00966841" w:rsidRPr="004531A5" w:rsidRDefault="00966841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 их заполнения и перечнем документов, необходимых для</w:t>
      </w:r>
    </w:p>
    <w:p w:rsidR="00966841" w:rsidRPr="004531A5" w:rsidRDefault="00966841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каждой муниципальной услуги, в том числе к </w:t>
      </w:r>
    </w:p>
    <w:p w:rsidR="00966841" w:rsidRPr="004531A5" w:rsidRDefault="00966841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доступности для инвалидов указанных объектов в</w:t>
      </w:r>
    </w:p>
    <w:p w:rsidR="00442158" w:rsidRPr="004531A5" w:rsidRDefault="00966841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 о социальной защите инвалидов</w:t>
      </w:r>
    </w:p>
    <w:bookmarkEnd w:id="32"/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2.30.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графике (режиме) работы Администрации или МФЦ размещается при входе в здание, в котором оно осуществляет свою деятельность, на видном месте.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должен быть оборудован информационной табличкой (вывеской), содержащей информацию об Администрации или МФЦ, осуществляющим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442158" w:rsidRPr="004531A5" w:rsidRDefault="00442158" w:rsidP="00D272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на объект, на котором организовано предоставление услуг, собаки-проводника при наличии документа, подтверждающего ее специальное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и выдаваемого в порядке, установленном законодательством Российской Федерации;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42158" w:rsidRPr="004531A5" w:rsidRDefault="00442158" w:rsidP="00D272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заявителей в МФЦ осуществляется в специально оборудованных помещениях; в уполномоченном органе – в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 для этого кабинетах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регламентом МФЦ, утвержденным приказом директора МФЦ.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Прием документов в уполномоченном органе или МФЦ осуществляется в специально оборудованных помещениях или отведенных для этого кабинетах.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2.34. </w:t>
      </w:r>
      <w:r w:rsidRPr="004531A5">
        <w:rPr>
          <w:rFonts w:ascii="Times New Roman" w:eastAsia="Calibri" w:hAnsi="Times New Roman" w:cs="Times New Roman"/>
          <w:sz w:val="28"/>
          <w:szCs w:val="28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442158" w:rsidRPr="004531A5" w:rsidRDefault="00442158" w:rsidP="00D272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442158" w:rsidRPr="004531A5" w:rsidRDefault="00442158" w:rsidP="00D272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4531A5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формат листа A4;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заявлений, перечней документов требования к размеру шрифта и формату листа могут быть снижены.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2.35.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обеспечивать: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расположение заявителя и должностного лица уполномоченного органа;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 удобство оформления заявителем письменного обращения;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телефонную связь;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документов;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письменных принадлежностей и бумаги формата A4.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2.36. Для ожидания заявителями приема, заполнения необходимых для получения муниципальной услуги документов отводятся места, оборудованные стульями и скамейками (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2.37.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2.38. 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бэйджами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(или) настольными табличками.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50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2.39.</w:t>
      </w:r>
      <w:bookmarkEnd w:id="33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показателями доступности и качества муниципальной услуги являются: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442158" w:rsidRPr="004531A5" w:rsidRDefault="00442158" w:rsidP="00D272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получения информации о ходе предоставления муниципальной услуги, в том числе с использованием </w:t>
      </w:r>
      <w:r w:rsidRPr="004531A5">
        <w:rPr>
          <w:rFonts w:ascii="Times New Roman" w:eastAsia="Calibri" w:hAnsi="Times New Roman" w:cs="Times New Roman"/>
          <w:sz w:val="28"/>
          <w:szCs w:val="28"/>
        </w:rPr>
        <w:t>Единого портала, Регионального портала;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установление и соблюдение требований к помещениям, в которых предоставляется услуга;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заявлений, принятых с использованием информационно-телекоммуникационной сети общего пользования, в том числе посредством Единого портала;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и достоверность предоставляемой информации;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жалоб;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информационных материалов.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2.40.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органами местного самоуправления в Краснодарском крае. 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442158" w:rsidRPr="004531A5" w:rsidRDefault="00442158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орган;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 в уполномоченный орган;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информационно-телекоммуникационных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442158" w:rsidRPr="00A30286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r w:rsidR="00A30286" w:rsidRPr="00A30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286" w:rsidRPr="00A30286">
        <w:rPr>
          <w:rFonts w:ascii="Times New Roman" w:hAnsi="Times New Roman" w:cs="Times New Roman"/>
          <w:sz w:val="28"/>
          <w:szCs w:val="28"/>
        </w:rPr>
        <w:t xml:space="preserve">При обращении в МФЦ муниципальная услуга предоставляется с учетом принципа экстерриториальности, в соответствии с которым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="00A30286" w:rsidRPr="00A30286">
        <w:rPr>
          <w:rFonts w:ascii="Times New Roman" w:hAnsi="Times New Roman" w:cs="Times New Roman"/>
          <w:sz w:val="28"/>
          <w:szCs w:val="28"/>
        </w:rPr>
        <w:lastRenderedPageBreak/>
        <w:t>лиц) имеет право на обращение в любой по его выбору много функциональный центр в</w:t>
      </w:r>
      <w:proofErr w:type="gramEnd"/>
      <w:r w:rsidR="00A30286" w:rsidRPr="00A30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286" w:rsidRPr="00A3028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A30286" w:rsidRPr="00A30286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 для предоставления ему муниципальных услуг по экстерриториальному принципу</w:t>
      </w:r>
      <w:r w:rsidRPr="00A30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2.43. </w:t>
      </w:r>
      <w:proofErr w:type="gramStart"/>
      <w:r w:rsidRPr="00A30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при обращении заявителя (представителя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заявителя) за предоставлением муниципальной услуги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орган, уполномоченный на принятие решения о предоставлении муниципальной услуги.</w:t>
      </w:r>
      <w:proofErr w:type="gramEnd"/>
    </w:p>
    <w:p w:rsidR="00442158" w:rsidRPr="004531A5" w:rsidRDefault="00442158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2.44.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EC36EA" w:rsidRPr="004531A5" w:rsidRDefault="00EC36EA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left="709" w:right="70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left="709" w:right="70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1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bookmarkEnd w:id="34"/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EC36EA" w:rsidRPr="004531A5" w:rsidRDefault="00EC36EA" w:rsidP="00D27269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уполномоченным органом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подразделе 2.9 раздела 2 Административного регламента);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заявления и прилагаемых к нему документов уполномоченным органом, формирование результата муниципальной услуги, в соответствии с запросом заявителя либо принятие решения об отказе в предоставлении муниципальной услуги;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предоставления муниципальной услуги;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досудебное обжалование решений и действий (бездействия) органа, предоставляющего муниципальную услугу, МФЦ, а также их должностных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муниципальных служащих, работников.</w:t>
      </w:r>
    </w:p>
    <w:p w:rsidR="00EC36EA" w:rsidRPr="004531A5" w:rsidRDefault="00EC36EA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заявлением в администрацию либо МФЦ, в том числе в электронном виде.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документов, регистрация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выдача заявителю расписки в получении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bookmarkStart w:id="35" w:name="OLE_LINK15"/>
      <w:bookmarkStart w:id="36" w:name="OLE_LINK16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уполномоченный орган, через МФЦ в уполномоченный орган, посредством использования информационно-телекоммуникационных технологий, включая использование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портала, </w:t>
      </w:r>
      <w:r w:rsidRPr="004531A5">
        <w:rPr>
          <w:rFonts w:ascii="Times New Roman" w:eastAsia="Calibri" w:hAnsi="Times New Roman" w:cs="Times New Roman"/>
          <w:sz w:val="28"/>
          <w:szCs w:val="28"/>
        </w:rPr>
        <w:t>Регионального портала, с заявлением и документами, указанными в пункте 2.9 Административного регламента.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Уполномоченный орган,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6EA" w:rsidRPr="004531A5" w:rsidRDefault="00EC36EA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bookmarkEnd w:id="35"/>
      <w:bookmarkEnd w:id="36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администрацию ответственный специалист при приеме заявления: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 не истек;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в полном объеме;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27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8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="001B538C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546B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Административным регламентом, для ее предоставления необходимо представление копии документа личного хранения;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«Верно»; должность лица, заверившего копию документа; личную подпись; расшифровку подписи (инициалы, фамилия); дату заверения; печать. При заверении копий документов, объем которых превышает 1 (один) лист заверяет отдельно каждый лист копии таким же способом, либо проставляет 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дополняется указанием количества листов копии (выписки из документа): «Всего в копии __ л.». и скрепляется оттиском печати (за исключением нотариально заверенных документов);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подразделе 2.18 раздела 2 Административного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EC36EA" w:rsidRPr="004531A5" w:rsidRDefault="00EC36EA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 регистрирует заявление и выдает заявителю копию заявления с отметкой о принятии заявления (дата принятия и подпись специалиста уполномоченного органа).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о сроке предоставления муниципальной услуги;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административной процедуры по приему заявления и прилагаемых к нему документов, регистрации заявления и выдаче заявителю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расписки в получении заявления и документов–1 (один) рабочий день.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заявления и прилагаемых документов в порядке, установленном правилами делопроизводства администрации.</w:t>
      </w:r>
    </w:p>
    <w:p w:rsidR="00EC36EA" w:rsidRPr="004531A5" w:rsidRDefault="00EC36EA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уполномоченным органом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подразделе 2.9 раздела 2 Административного регламента)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течение 1 (одного) рабочего дня при получении документов и заявления ответственный специалист осуществляет следующие действия: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регистрирует заявление в журнале учета и регистрации запросов уполномоченного органа;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выявляет отсутствие документов, которые в соответствии с подразделом 2.15 раздела 2 Административного регламента находятся в распоряжении государственных и иных органов, участвующих в предоставлении муниципальной услуги, не представленных заявителем самостоятельно;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документов и информации, необходимых для предоставления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33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</w:t>
        </w:r>
      </w:hyperlink>
      <w:hyperlink r:id="rId34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организации предоставления государственных и муниципальных услуг»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35" w:history="1">
        <w:r w:rsidRPr="00453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подписи</w:t>
        </w:r>
      </w:hyperlink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(далее- СМЭВ), либо на бумажном носителе, подписанном уполномоченным должностным лицом уполномоченного органа,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течение 5 (пяти) рабочих дней ответ на запрос, переданный с использованием средств СМЭВ, не поступил в уполномоченный орган,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уполномоченный орган.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67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Результатом исполнения административной процедуры является сформированный пакет документов для рассмотрения заявления уполномоченным органом.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Способ фиксации результата административной процедуры: приобщение поступившей информации к пакету документов, представленных заявителем.</w:t>
      </w:r>
    </w:p>
    <w:bookmarkEnd w:id="37"/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и прилагаемых к нему документов 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органом, формирование результата </w:t>
      </w:r>
      <w:r w:rsidR="0023546B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в соответствии с </w:t>
      </w:r>
      <w:r w:rsidR="0023546B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принятие решения </w:t>
      </w:r>
    </w:p>
    <w:p w:rsidR="00EC36EA" w:rsidRPr="004531A5" w:rsidRDefault="00EC36EA" w:rsidP="00D272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EA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документов, предусмотренных подразделами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2.9, 2.15</w:t>
      </w:r>
      <w:r w:rsidR="00EC36EA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Регламента.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Заявление с приложенными к нему документами регистрируется в Администрации, рассматривается главой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установленном порядке направляется специалисту Администрации для предоставления муниципальной услуги (далее– Исполнитель).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оснований для отказа в предоставлении муниципальной 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указанных в пункте 2.2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раздела 2 Регламента, в течение </w:t>
      </w:r>
      <w:r w:rsidR="00427954"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427954"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</w:t>
      </w:r>
      <w:proofErr w:type="spellStart"/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Новопокровский</w:t>
      </w:r>
      <w:proofErr w:type="spellEnd"/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течение 2 (двух) рабочих дней со дня подписания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уведомления об отказе направляет заявителю почтой либо выдает на руки, или передает с сопроводительным письмом в МФЦ для выдачи заявителю;  </w:t>
      </w:r>
    </w:p>
    <w:p w:rsidR="00EC36EA" w:rsidRPr="004531A5" w:rsidRDefault="00EC36EA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оснований для отказа в предоставлении муниципальной услуги, указанных в пункте 2.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раздела 2 Регламента, подготавливает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реестра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C36EA" w:rsidRPr="004531A5" w:rsidRDefault="00EC36EA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является: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выписка из реестра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выписка об отсутствии объекта в реестре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6EA" w:rsidRPr="004531A5" w:rsidRDefault="00EC36EA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письменное уведомление администрации об отказе в предоставлении муниципальной услуги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8D3" w:rsidRPr="004531A5" w:rsidRDefault="006918D3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3.15. В качестве результата предоставления муниципальной услуги заявитель по его выбору вправе получить: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б) на бумажном носителе.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1A5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B87FF2" w:rsidRPr="004531A5" w:rsidRDefault="00B87FF2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741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Ответственный специалист:</w:t>
      </w:r>
    </w:p>
    <w:bookmarkEnd w:id="38"/>
    <w:p w:rsidR="00B87FF2" w:rsidRPr="004531A5" w:rsidRDefault="00B87FF2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(направляет) заявителю соответствующий результат предоставления муниципальной услуги;</w:t>
      </w:r>
    </w:p>
    <w:p w:rsidR="00B87FF2" w:rsidRPr="004531A5" w:rsidRDefault="00B87FF2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B87FF2" w:rsidRPr="004531A5" w:rsidRDefault="00B87FF2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(один) день со дня подготовки результата предоставления муниципальной услуги.</w:t>
      </w:r>
    </w:p>
    <w:p w:rsidR="00B87FF2" w:rsidRPr="004531A5" w:rsidRDefault="00B87FF2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Обращение заявителя с документами, предусмотренными подразделом 2.9 раздела 2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специалиста. 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Срок исполнения административной процедуры по выдаче заявителю результата предоставления муниципальной услуги - 1 (один) день.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3.19. Результатом административной процедуры является выдача (направление) заявителю: 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выписки из реестра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выписки об отсутствии объекта в реестре муниципального имущества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письменный мотивированный отказ в предоставлении муниципальной услуги.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1A5">
        <w:rPr>
          <w:rFonts w:ascii="Times New Roman" w:hAnsi="Times New Roman" w:cs="Times New Roman"/>
          <w:sz w:val="28"/>
          <w:szCs w:val="28"/>
          <w:lang w:eastAsia="ar-SA"/>
        </w:rPr>
        <w:t>3.20.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МФЦ, работником МФЦ в ходе предоставления муниципальной услуги, в порядке, установленном разделом 5 Регламента.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hAnsi="Times New Roman" w:cs="Times New Roman"/>
          <w:sz w:val="28"/>
          <w:szCs w:val="28"/>
          <w:lang w:eastAsia="ar-SA"/>
        </w:rPr>
        <w:t>3.21.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B25BF5" w:rsidRPr="004531A5" w:rsidRDefault="00B25BF5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FF2" w:rsidRPr="004531A5" w:rsidRDefault="00B87FF2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осуществления административных процедур (действий) </w:t>
      </w:r>
    </w:p>
    <w:p w:rsidR="00B87FF2" w:rsidRPr="004531A5" w:rsidRDefault="00B87FF2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в электронной форме, в том числе с использованием Единого портала государственных и муниципальных услуг (функций), в соответствии </w:t>
      </w:r>
    </w:p>
    <w:p w:rsidR="00B87FF2" w:rsidRPr="004531A5" w:rsidRDefault="00B87FF2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с положениями статьи 10 Федерального закона от 27 июля 2010 года </w:t>
      </w:r>
    </w:p>
    <w:p w:rsidR="00B87FF2" w:rsidRPr="004531A5" w:rsidRDefault="00B87FF2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№ 210-ФЗ «Об организации предоставления государственных </w:t>
      </w:r>
    </w:p>
    <w:p w:rsidR="00B87FF2" w:rsidRPr="004531A5" w:rsidRDefault="00B87FF2" w:rsidP="00D272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4531A5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и муниципальных услуг»</w:t>
      </w:r>
    </w:p>
    <w:p w:rsidR="00B87FF2" w:rsidRPr="004531A5" w:rsidRDefault="00B87FF2" w:rsidP="00D272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3.22. При предоставлении муниципальной услуги в электронной форме посредством Единого портала, Регионального портала заявителю обеспечиваются следующие административные процедуры: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sub_10021"/>
      <w:bookmarkEnd w:id="39"/>
      <w:r w:rsidRPr="004531A5">
        <w:rPr>
          <w:rFonts w:ascii="Times New Roman" w:eastAsia="Calibri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2) запись на прием в уполномоченный орган, МФЦ для подачи запроса о предоставлении муниципальной услуги (далее - запрос);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sub_10022"/>
      <w:bookmarkStart w:id="41" w:name="sub_100211"/>
      <w:bookmarkStart w:id="42" w:name="sub_10023"/>
      <w:bookmarkStart w:id="43" w:name="sub_100221"/>
      <w:bookmarkEnd w:id="40"/>
      <w:bookmarkEnd w:id="41"/>
      <w:bookmarkEnd w:id="42"/>
      <w:bookmarkEnd w:id="43"/>
      <w:r w:rsidRPr="004531A5">
        <w:rPr>
          <w:rFonts w:ascii="Times New Roman" w:eastAsia="Calibri" w:hAnsi="Times New Roman" w:cs="Times New Roman"/>
          <w:sz w:val="28"/>
          <w:szCs w:val="28"/>
        </w:rPr>
        <w:t>3) формирование запроса;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sub_10024"/>
      <w:bookmarkStart w:id="45" w:name="sub_100231"/>
      <w:bookmarkEnd w:id="44"/>
      <w:bookmarkEnd w:id="45"/>
      <w:r w:rsidRPr="004531A5">
        <w:rPr>
          <w:rFonts w:ascii="Times New Roman" w:eastAsia="Calibri" w:hAnsi="Times New Roman" w:cs="Times New Roman"/>
          <w:sz w:val="28"/>
          <w:szCs w:val="28"/>
        </w:rPr>
        <w:t>4)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6" w:name="sub_10026"/>
      <w:bookmarkStart w:id="47" w:name="sub_100241"/>
      <w:bookmarkEnd w:id="46"/>
      <w:bookmarkEnd w:id="47"/>
      <w:r w:rsidRPr="004531A5">
        <w:rPr>
          <w:rFonts w:ascii="Times New Roman" w:eastAsia="Calibri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8" w:name="sub_10027"/>
      <w:bookmarkStart w:id="49" w:name="sub_100261"/>
      <w:bookmarkEnd w:id="48"/>
      <w:bookmarkEnd w:id="49"/>
      <w:r w:rsidRPr="004531A5">
        <w:rPr>
          <w:rFonts w:ascii="Times New Roman" w:eastAsia="Calibri" w:hAnsi="Times New Roman" w:cs="Times New Roman"/>
          <w:sz w:val="28"/>
          <w:szCs w:val="28"/>
        </w:rPr>
        <w:t>7) получение сведений о ходе выполнения запроса;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0" w:name="sub_10028"/>
      <w:bookmarkStart w:id="51" w:name="sub_100271"/>
      <w:bookmarkEnd w:id="50"/>
      <w:bookmarkEnd w:id="51"/>
      <w:r w:rsidRPr="004531A5">
        <w:rPr>
          <w:rFonts w:ascii="Times New Roman" w:eastAsia="Calibri" w:hAnsi="Times New Roman" w:cs="Times New Roman"/>
          <w:sz w:val="28"/>
          <w:szCs w:val="28"/>
        </w:rPr>
        <w:t>8) осуществление оценки качества предоставления муниципальной услуги;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2" w:name="sub_10029"/>
      <w:bookmarkStart w:id="53" w:name="sub_100281"/>
      <w:bookmarkEnd w:id="52"/>
      <w:bookmarkEnd w:id="53"/>
      <w:r w:rsidRPr="004531A5">
        <w:rPr>
          <w:rFonts w:ascii="Times New Roman" w:eastAsia="Calibri" w:hAnsi="Times New Roman" w:cs="Times New Roman"/>
          <w:sz w:val="28"/>
          <w:szCs w:val="28"/>
        </w:rPr>
        <w:t>9)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4" w:name="sub_1007"/>
      <w:bookmarkEnd w:id="54"/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портале. 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3.23. Получение информации о порядке и сроках предоставления муниципальной услуги.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Едином портале и Региональном портале.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доступа к возможностям портала необходимо выбрать субъект Российской Федерации – Краснодарский край,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перечнем предоставляемых ею муниципальных услуг и информацией по каждой услуге.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B87FF2" w:rsidRPr="004531A5" w:rsidRDefault="00B87FF2" w:rsidP="00D27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Информация о порядке и сроках предоставления муниципальной услуги, основанная на сведениях об услугах, содержащихся на Едином портале, Региональном портале, предоставляется заявителю бесплатно.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3.24.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3.25. Запись на прием в уполномоченный орган, МФЦ для подачи запроса о предоставлении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Уполномоченный орган,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3.26. Формирование запроса.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3.26.1.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«Личного кабинета»</w:t>
      </w:r>
      <w:r w:rsidRPr="004531A5">
        <w:rPr>
          <w:rFonts w:ascii="Times New Roman" w:eastAsia="DejaVu Sans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 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запроса.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3.26.2. 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портале;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документов посредством сети «Интернет» заявителю необходимо пройти процедуру авторизации на Едином портале и Региональном портале;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(СНИЛС), и пароль, полученный после регистрации на Едином портале и Региональном портале; 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Региональном портале;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вместе с электронными копиями документов попадает в информационную систему, которая обеспечивает прием запросов, обращений, заявлений и иных документов (сведений), поступивших с Единого портала и Регионального портала и (или) через систему межведомственного электронного взаимодействия. 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3.26.3. </w:t>
      </w:r>
      <w:r w:rsidRPr="004531A5">
        <w:rPr>
          <w:rFonts w:ascii="Times New Roman" w:eastAsia="DejaVu Sans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3.26.4. При формировании запроса заявителю обеспечивается: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подразделе 2.9 раздела 2 настоящего Административного регламента, необходимых для предоставления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части, касающейся сведений, отсутствующих в единой системе идентификации и аутентификации;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3.26.5. Сформированный и подписанный запрос и иные документы, указанные в подразделе 2.9 раздела 2 Административного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3.26.6. При предоставлении заявления и документов в форме электронных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в порядке, предусмотренном подпунктом 2.</w:t>
      </w:r>
      <w:r w:rsidR="00442158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0E0B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3.27.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Срок регистрации запроса – 1 (один) рабочий день.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2.18 раздела 2 Административного регламента, а также осуществляются следующие действия: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Регионального портала заявителю будет представлена информация о ходе выполнения указанного запроса.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Прием и регистрация запроса осуществляются ответственным специалистом.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Региональном портале, обновляется до статуса «принято».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В случае поступления заявления и документов, указанных в подразделе 2.9 раздела 2 Административного регламента, в электронной форме с использованием Единого портала,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</w:t>
      </w:r>
      <w:r w:rsidRPr="004531A5">
        <w:rPr>
          <w:rFonts w:ascii="Times New Roman" w:eastAsia="DejaVu Sans" w:hAnsi="Times New Roman" w:cs="Times New Roman"/>
          <w:sz w:val="28"/>
          <w:szCs w:val="28"/>
        </w:rPr>
        <w:lastRenderedPageBreak/>
        <w:t>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Регионального портала является прием и регистрация заявления и прилагаемых к нему документов.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3.28.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портала, по предварительно заполненным органом (организацией) реквизитам.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При оплате государственной пошлины за предоставление муниципальной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В платежном документе указывается уникальный идентификатор начисления и идентификатор плательщика.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Заявитель информируется о совершении факта государственной пошлины за предоставление муниципальной услуги посредством Единого портала, Регионального портала.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Уполномоченный орган не вправе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Предоставление информации об оплате государственной пошлины за предоставление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3.29. Получение результата предоставления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б) на бумажном носителе.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документом, удостоверяющим личность.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3.30. Получение сведений о ходе выполнения запроса.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виде уведомления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а) уведомление о записи на прием в уполномоченный орган или многофункциональный центр;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д) уведомление о факте получения информации, подтверждающей оплату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з) уведомление о мотивированном отказе в предоставлении муниципальной услуги.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3.31. Осуществление оценки качества предоставления муниципальной услуги.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Заявителям обеспечивается возможность оценить доступность и качество государственной (муниципальной) услуги на Едином портале.</w:t>
      </w:r>
    </w:p>
    <w:p w:rsidR="00B87FF2" w:rsidRPr="004531A5" w:rsidRDefault="00B87FF2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DejaVu Sans" w:hAnsi="Times New Roman" w:cs="Times New Roman"/>
          <w:sz w:val="28"/>
          <w:szCs w:val="28"/>
        </w:rPr>
        <w:t>3.32. Административные процедуры «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уполномоченным органом межведомственных запросов в органы (организации), участвующие в предоставлении муниципальной услуги (в случае непредставления документов, указанных в подразделе 2.9 раздела 2 Административного регламента, заявителем самостоятельно)» и «Рассмотрение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услуги» осуществляются в порядке и сроки, установленные подпунктами 3.6. – 3.14 раздела 3 Административного регламента.</w:t>
      </w:r>
    </w:p>
    <w:p w:rsidR="00B87FF2" w:rsidRPr="004531A5" w:rsidRDefault="00B87FF2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уполномоченного органа, МФЦ, работником МФЦ в ходе предоставления муниципальной услуги, в порядке, установленном разделом 5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4531A5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B87FF2" w:rsidRPr="004531A5" w:rsidRDefault="00B87FF2" w:rsidP="00A9557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исправления допущенных опечаток 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ошибок в выданных в результате предоставления 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документах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1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выявления заявителем в выданных в результате предоставления муниципальной услуги документах опечаток и (или) ошибок заявитель представляет в уполномоченный орган заявление об исправлении таких опечаток и (или) ошибок.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2) наименование уполномоченного органа, выдавшего документы, в которых заявитель выявил опечатки и (или) ошибки;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4) описание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выявленных заявителем;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5) указание способа информирования заявителя о ходе рассмотрения вопроса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4531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прилагает к заявлению копии документов, требующих исправления и замены.</w:t>
      </w: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документах.</w:t>
      </w: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Ответственный специалист в срок, не превышающий 3 (трех) рабочих дней со дня поступления соответствующего заявления, проводит проверку указанных в заявлении сведений.</w:t>
      </w: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осуществляет их замену в срок, не превышающий 10 (десяти) рабочих дней со дня поступления соответствующего заявления.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(или) ошибок в срок, не превышающий 5 (пяти) рабочих дней со дня поступления соответствующего заявления, и после его подписания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главой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 заявителю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2 (двух) рабочих дней со дня подписания и регистрации уведомления.</w:t>
      </w:r>
    </w:p>
    <w:bookmarkEnd w:id="55"/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Заявитель вправе обжаловать в досудебном порядке </w:t>
      </w:r>
      <w:r w:rsidR="00B87FF2" w:rsidRPr="004531A5">
        <w:rPr>
          <w:rFonts w:ascii="Times New Roman" w:eastAsia="Calibri" w:hAnsi="Times New Roman" w:cs="Times New Roman"/>
          <w:sz w:val="28"/>
          <w:szCs w:val="28"/>
        </w:rPr>
        <w:t>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Административного регламента.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предоставления двух и более 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МФЦ при однократном 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заявителя</w:t>
      </w:r>
    </w:p>
    <w:p w:rsidR="00B87FF2" w:rsidRPr="004531A5" w:rsidRDefault="00B87FF2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</w:t>
      </w:r>
    </w:p>
    <w:p w:rsidR="00B87FF2" w:rsidRPr="004531A5" w:rsidRDefault="00A95578" w:rsidP="00D272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3.40</w:t>
      </w:r>
      <w:r w:rsidR="00B87FF2"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МФЦ муниципальных услуг на основании комплексного запроса осуществляется в порядке и на условиях, установленных статьей 15.1 Федеральный закон от 27 июля 2010 года № 210-ФЗ «Об организации предоставления государственных и муниципальных услуг».</w:t>
      </w:r>
    </w:p>
    <w:p w:rsidR="00B87FF2" w:rsidRPr="004531A5" w:rsidRDefault="00B87FF2" w:rsidP="00D272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sz w:val="28"/>
          <w:szCs w:val="28"/>
        </w:rPr>
      </w:pP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Par413"/>
      <w:bookmarkEnd w:id="56"/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 административного регламента и иных нормативных правовых актов,  устанавливающих требования к предоставлению муниципальной услуги,  а также принятием ими решений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Порядок и периодичность осуществления плановых и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внеплановых проверок полноты и качества предоставления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услуги, в том числе порядок и формы контроля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4.2.1. Плановые и внеплановые проверки могут проводиться главой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заместителем главы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>, курирующим отраслевой (функциональный) орган, через который предоставляется муниципальная услуга.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31A5">
        <w:rPr>
          <w:rFonts w:ascii="Times New Roman" w:eastAsia="Calibri" w:hAnsi="Times New Roman" w:cs="Times New Roman"/>
          <w:spacing w:val="-2"/>
          <w:sz w:val="28"/>
          <w:szCs w:val="28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4.2.4. В ходе плановых и внеплановых проверок: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1) проверяется знание ответственными специалистами требований </w:t>
      </w:r>
      <w:r w:rsidRPr="004531A5">
        <w:rPr>
          <w:rFonts w:ascii="Times New Roman" w:eastAsia="Calibri" w:hAnsi="Times New Roman" w:cs="Times New Roman"/>
          <w:spacing w:val="-2"/>
          <w:sz w:val="28"/>
          <w:szCs w:val="28"/>
        </w:rPr>
        <w:t>Административного р</w:t>
      </w:r>
      <w:r w:rsidRPr="004531A5">
        <w:rPr>
          <w:rFonts w:ascii="Times New Roman" w:eastAsia="Calibri" w:hAnsi="Times New Roman" w:cs="Times New Roman"/>
          <w:sz w:val="28"/>
          <w:szCs w:val="28"/>
        </w:rPr>
        <w:t>егламента, нормативных правовых актов, устанавливающих требования к предоставлению муниципальной услуги;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должностных лиц уполномоченного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4.3.1. Должностные лица, муниципальные служащие, участвующие в предоставлении муниципальной услуги, несут персональную ответственность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за принятие решения и действия (бездействие) при предоставлении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Административного регламента.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B87FF2" w:rsidRPr="004531A5" w:rsidRDefault="00B87FF2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обжалования решений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услугу, многофункционального центра, а также их должностных лиц,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муниципальных служащих, работников</w:t>
      </w:r>
    </w:p>
    <w:p w:rsidR="00B87FF2" w:rsidRPr="004531A5" w:rsidRDefault="00B87FF2" w:rsidP="00D272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7" w:name="Par459"/>
      <w:bookmarkEnd w:id="57"/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Информация для заявителя о его праве подать жалобу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на решения и (или) действия (бездействие) органа, предоставляющего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муниципальную услугу, многофункционального центра, а также их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должностных лиц, муниципальных служащих, работников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уполномоченным органом, должностным лицом либо муниципальным служащим уполномоченного органа, МФЦ, работником МФЦ в ходе предоставления муниципальной услуги (далее – досудебное (внесудебное) обжалование).</w:t>
      </w:r>
    </w:p>
    <w:p w:rsidR="00B87FF2" w:rsidRPr="004531A5" w:rsidRDefault="00B87FF2" w:rsidP="00D272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Предмет жалобы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 – Краснодарского края, муниципальными правовыми актами для предоставления муниципальной услуги;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>Федерального закона от 27 июля 2010 года№ 210-ФЗ «Об организации предоставления государственных и муниципальных услуг».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Орган, предоставляющий муниципальную услугу,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центр, а также их должностные лица,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5.3. Жалоба на решения и действия (бездействие) должностных лиц уполномоченного органа, муниципальных служащих подается заявителем в администрацию, МФЦ либо в департамент информатизации и связи Краснодарского края, являющийся учредителем МФЦ (далее - учредитель МФЦ).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5.3.1. Жалобы на действия (бездействие) должностных лиц, муниципальных служащих отраслевого (функционального) органа, через который предоставляется муниципальная услуга, подается руководителю соответствующего органа.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действия (бездействие) отраслевого (функционального) органа, через который предоставляется муниципальная услуга, подается заместителю главы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>, курирующему соответствующий орган.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действия заместителя главы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курирующего отраслевой (функциональный) орган, через который предоставляется муниципальная услуга, подается главе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решения, принятые уполномоченным органом, подаются главе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B87FF2" w:rsidRPr="001714B2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5.3.3. Особенности подачи и рассмотрения жалоб на решения и действия (бездействие) уполномоченного органа и его должностных лиц, муниципальных служащих устанавливаются Порядком работы с обращениями граждан в </w:t>
      </w:r>
      <w:r w:rsidRPr="001714B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4531A5" w:rsidRPr="001714B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 w:rsidRPr="00171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1714B2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4531A5" w:rsidRPr="001714B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 w:rsidRPr="00171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17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B2" w:rsidRPr="001714B2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Pr="0017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</w:t>
      </w:r>
      <w:r w:rsidR="001714B2" w:rsidRPr="001714B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714B2">
        <w:rPr>
          <w:rFonts w:ascii="Times New Roman" w:eastAsia="Calibri" w:hAnsi="Times New Roman" w:cs="Times New Roman"/>
          <w:sz w:val="28"/>
          <w:szCs w:val="28"/>
        </w:rPr>
        <w:t xml:space="preserve"> (далее – Порядок работы с обращениями граждан).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5.3.4. Особенности подачи и рассмотрения жалоб на решения и действия (бездействие) 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лиц, организаций, предусмотренных </w:t>
      </w:r>
      <w:hyperlink r:id="rId36" w:history="1">
        <w:r w:rsidRPr="004531A5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РФ от 16 августа 2012 года № 840 (далее- Правила),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</w:t>
      </w:r>
      <w:r w:rsidRPr="004531A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Порядок подачи и рассмотрения жалобы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5.4.1. Жалоба на решения и действия (бездействие) уполномоченного органа, должностного лица либо муниципального служащего уполномоченного органа, главу </w:t>
      </w:r>
      <w:proofErr w:type="spellStart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453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5.4.2. 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5.4.3. Жалоба на решения и действия (бездействие) МФЦ, работника МФЦ может быть направлена по почте, с использованием информационно-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5.4.4. Жалоба, поступившая в администрацию подлежит регистрации не позднее следующего рабочего дня со дня ее поступления.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5.4.5. Жалоба должна содержать: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МФЦ, его руководителя и (или) работника, решения и действия (бездействие) которых обжалуются;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Pr="004531A5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</w:t>
      </w:r>
      <w:r w:rsidRPr="004531A5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работника МФЦ;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Pr="004531A5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 уполномоченного органа,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Сроки рассмотрения жалобы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5.5. 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Перечень оснований для приостановления рассмотрения жалобы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в случае, если возможность приостановления предусмотрена 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5.6. Основания для приостановления рассмотрения жалобы отсутствуют.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Результат рассмотрения жалобы</w:t>
      </w: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5.7.1. Администрация отказывает в удовлетворении жалобы в соответствии с основаниями, предусмотренными Правилами и Порядком.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5.7.2. МФЦ отказывает в удовлетворении жалобы в соответствии с основаниями, предусмотренными Правилами и Порядком.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5.7.3. Администрация оставляет жалобу без ответа в соответствии с основаниями, предусмотренными Порядком рассмотрения обращения с гражданами</w:t>
      </w:r>
      <w:r w:rsidRPr="004531A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5.7.4. МФЦ оставляет жалобу без ответа в соответствии с основаниями, предусмотренными Порядком.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5.7.5. В случае признания жалобы подлежащей удовлетворению в ответе заявителю, указанном в пункте 5.8. раздела 5 Административного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8" w:name="sub_11282"/>
      <w:r w:rsidRPr="004531A5">
        <w:rPr>
          <w:rFonts w:ascii="Times New Roman" w:eastAsia="Calibri" w:hAnsi="Times New Roman" w:cs="Times New Roman"/>
          <w:sz w:val="28"/>
          <w:szCs w:val="28"/>
        </w:rPr>
        <w:t>5.7.6. В случае признания жалобы не подлежащей удовлетворению, в ответе заявителю, указанном в пункте 5.8.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58"/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рассмотрения жалобы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5.8. Не позднее дня, следующего за днем принятия решения, указанного в подпункте 5.7.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5.8.1. В случае если жалоба была направлена в электронном виде посредством системы досудебного обжалования с использованием </w:t>
      </w:r>
      <w:r w:rsidRPr="004531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5.9. 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5.10.</w:t>
      </w:r>
      <w:r w:rsidRPr="004531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заявителей о порядке подачи </w:t>
      </w:r>
    </w:p>
    <w:p w:rsidR="00B87FF2" w:rsidRPr="004531A5" w:rsidRDefault="00B87FF2" w:rsidP="00D272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и рассмотрения жалобы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="Calibri" w:hAnsi="Times New Roman" w:cs="Times New Roman"/>
          <w:sz w:val="28"/>
          <w:szCs w:val="28"/>
        </w:rPr>
        <w:t>5.11.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Едином портале, Региональном портале.</w:t>
      </w:r>
    </w:p>
    <w:p w:rsidR="00B87FF2" w:rsidRPr="004531A5" w:rsidRDefault="00B87FF2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30" w:rsidRPr="004531A5" w:rsidRDefault="00733430" w:rsidP="00D2726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3430" w:rsidRPr="004531A5" w:rsidRDefault="00733430" w:rsidP="00D2726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6.1.1.1.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6.1.1.2. Прием запроса (далее – заявление) заявителя о предоставлении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 и иных документов, необходимых для предоставления муниципальной услуги;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6.1.1.6. Иные действия, необходимые для предоставления муниципальной услуги, в том числе связанные с проверкой действительности </w:t>
      </w:r>
      <w:hyperlink r:id="rId37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усиленной квалифицированной электронной подписи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заявителя, использованной при обращении за получением муниципальной услуги.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пунктом 2.9 Административного регламента.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заявления и документов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№ 210-ФЗ), а также с условиями соглашения о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взаимодействии МФЦ с исполнительным органом государственной власти Краснодарского края (органом местного самоуправления Краснодарского края) (далее - соглашение о взаимодействии).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МФЦ при приеме заявления о предоставлении муниципальной услуги либо </w:t>
      </w:r>
      <w:hyperlink r:id="rId38" w:anchor="/document/71912496/entry/1000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запроса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нескольких муниципальных услуг в МФЦ, предусмотренного </w:t>
      </w:r>
      <w:hyperlink r:id="rId39" w:anchor="/document/12177515/entry/1510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15.1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 (далее – комплексный запрос): 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пунктом 2.9 Административного регламента для предоставления государственной (муниципальной) услуги;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40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r:id="rId41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2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3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4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5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документов, в соответствии пунктом 2.18 Административного регламента регистрирует заявление и документы, необходимые для предоставления муниципальной услуги, формирует пакет документов.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услуг, получение которых необходимо для получения муниципальных услуг, указанных в комплексном запросе.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муниципальной услуги по экстерриториальному принципу МФЦ: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осуществляет копирование (сканирование) документов, предусмотренных </w:t>
      </w:r>
      <w:hyperlink r:id="rId46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hyperlink r:id="rId47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8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9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50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51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</w:t>
      </w:r>
      <w:proofErr w:type="spellStart"/>
      <w:r w:rsid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Горькобалковского</w:t>
      </w:r>
      <w:proofErr w:type="spellEnd"/>
      <w:r w:rsid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подведомственные им организации, предоставляющие соответствующую муниципальной услугу.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2.18 Административного регламента.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Исполнение данной административной процедуры возложено на работника МФЦ.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6.2.3. Основанием для начала административной процедуры является принятые МФЦ заявление и прилагаемые к нему документы от заявителя (пакет документов).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пакета документов из МФЦ в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Критериями административной процедуры по передаче пакета документов в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являются: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сроков передачи заявлений и прилагаемых к ним документов, установленных заключенными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 о взаимодействии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адресность направления (соответствие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его территориального отдела/филиала);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комплектности передаваемых документов и предъявляемых к ним требований оформления, предусмотренных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 о взаимодействии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работника МФЦ и специалиста органа, предоставляющего муниципальную услугу.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733430" w:rsidRPr="004531A5" w:rsidRDefault="00733430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 и работника МФЦ.</w:t>
      </w:r>
    </w:p>
    <w:p w:rsidR="00733430" w:rsidRPr="004531A5" w:rsidRDefault="00733430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МФЦ результата предоставления муниципальной услуги для его выдачи заявителю.</w:t>
      </w:r>
    </w:p>
    <w:p w:rsidR="00733430" w:rsidRPr="004531A5" w:rsidRDefault="00733430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733430" w:rsidRPr="004531A5" w:rsidRDefault="00733430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33430" w:rsidRPr="004531A5" w:rsidRDefault="00733430" w:rsidP="00D272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специалиста органа, предоставляющего муниципальную услугу и работника МФЦ.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 осуществляет выдачу заявителю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 при выдаче документов, являющихся результатом предоставления муниципальной услуги: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установленных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 о взаимодействии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сроков получения из </w:t>
      </w:r>
      <w:r w:rsidRPr="004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услуги; 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соответствие переданных на выдачу документов, являющихся результатом </w:t>
      </w: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требованиям нормативно-правовых актов.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733430" w:rsidRPr="004531A5" w:rsidRDefault="00733430" w:rsidP="00D27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работника МФЦ.</w:t>
      </w: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6.2.6. Иные действия, необходимые для предоставления муниципальной услуги, в том числе связанные с проверкой действительности </w:t>
      </w:r>
      <w:hyperlink r:id="rId52" w:history="1">
        <w:r w:rsidRPr="00453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усиленной квалифицированной электронной подписи</w:t>
        </w:r>
      </w:hyperlink>
      <w:r w:rsidRPr="00453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заявителя, использованной при обращении за получением муниципальной услуги.</w:t>
      </w:r>
    </w:p>
    <w:p w:rsidR="00B67C22" w:rsidRPr="004531A5" w:rsidRDefault="00B67C2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430" w:rsidRPr="004531A5" w:rsidRDefault="00733430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7C22" w:rsidRPr="004531A5" w:rsidRDefault="00B67C22" w:rsidP="00D27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1605" w:rsidRDefault="00981605" w:rsidP="00C728FA">
      <w:pPr>
        <w:suppressAutoHyphens/>
        <w:spacing w:after="0"/>
        <w:rPr>
          <w:rFonts w:ascii="Times New Roman" w:hAnsi="Times New Roman"/>
          <w:sz w:val="28"/>
          <w:szCs w:val="28"/>
        </w:rPr>
      </w:pPr>
      <w:bookmarkStart w:id="59" w:name="sub_1100"/>
      <w:r>
        <w:rPr>
          <w:rFonts w:ascii="Times New Roman" w:hAnsi="Times New Roman"/>
          <w:sz w:val="28"/>
          <w:szCs w:val="28"/>
        </w:rPr>
        <w:t>Глава</w:t>
      </w:r>
    </w:p>
    <w:p w:rsidR="00981605" w:rsidRDefault="00981605" w:rsidP="00C728FA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28FA" w:rsidRDefault="00981605" w:rsidP="00C728FA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Артев</w:t>
      </w:r>
      <w:proofErr w:type="spellEnd"/>
      <w:r w:rsidR="00C728FA">
        <w:rPr>
          <w:rFonts w:ascii="Times New Roman" w:hAnsi="Times New Roman"/>
          <w:sz w:val="28"/>
          <w:szCs w:val="28"/>
        </w:rPr>
        <w:br w:type="page"/>
      </w:r>
    </w:p>
    <w:bookmarkEnd w:id="59"/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«Предоставление выписки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имущества»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48"/>
        <w:gridCol w:w="700"/>
        <w:gridCol w:w="103"/>
        <w:gridCol w:w="409"/>
        <w:gridCol w:w="867"/>
        <w:gridCol w:w="719"/>
        <w:gridCol w:w="366"/>
        <w:gridCol w:w="616"/>
        <w:gridCol w:w="374"/>
        <w:gridCol w:w="51"/>
        <w:gridCol w:w="1609"/>
        <w:gridCol w:w="982"/>
      </w:tblGrid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 w:rsidP="006564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 реестра муниципального имущества </w:t>
            </w:r>
            <w:proofErr w:type="spellStart"/>
            <w:r w:rsidR="0065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Новопокровского района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rPr>
          <w:gridAfter w:val="1"/>
          <w:wAfter w:w="982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</w:t>
            </w:r>
          </w:p>
        </w:tc>
        <w:tc>
          <w:tcPr>
            <w:tcW w:w="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№______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Настоящая выписка содержит сведения о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 объекта учета)</w:t>
            </w:r>
          </w:p>
        </w:tc>
      </w:tr>
      <w:tr w:rsidR="00CA3BE0" w:rsidTr="00CA3BE0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объекта</w:t>
            </w:r>
          </w:p>
        </w:tc>
        <w:tc>
          <w:tcPr>
            <w:tcW w:w="471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rPr>
          <w:trHeight w:val="577"/>
        </w:trPr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3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3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внесения в реестр</w:t>
            </w:r>
          </w:p>
        </w:tc>
      </w:tr>
      <w:tr w:rsidR="00CA3BE0" w:rsidTr="00CA3BE0">
        <w:tc>
          <w:tcPr>
            <w:tcW w:w="3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3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 об объекте: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BE0" w:rsidTr="00CA3BE0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1752B7" w:rsidRDefault="0017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  <w:proofErr w:type="spellEnd"/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 района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2B7" w:rsidRDefault="0017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2B7" w:rsidRDefault="0017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Е.В.Артев</w:t>
            </w:r>
            <w:proofErr w:type="spellEnd"/>
          </w:p>
        </w:tc>
      </w:tr>
      <w:tr w:rsidR="00CA3BE0" w:rsidTr="00CA3BE0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(Ф.И.О)</w:t>
            </w:r>
          </w:p>
        </w:tc>
      </w:tr>
      <w:tr w:rsidR="00CA3BE0" w:rsidTr="00CA3BE0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0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2B7" w:rsidRDefault="001752B7" w:rsidP="0017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752B7" w:rsidRDefault="001752B7" w:rsidP="0017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</w:p>
    <w:p w:rsidR="001752B7" w:rsidRDefault="001752B7" w:rsidP="0017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A3BE0" w:rsidRDefault="001752B7" w:rsidP="001752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A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CA3BE0" w:rsidRDefault="00CA3BE0" w:rsidP="00CA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A3BE0">
          <w:pgSz w:w="11906" w:h="16838"/>
          <w:pgMar w:top="1134" w:right="567" w:bottom="1134" w:left="1701" w:header="709" w:footer="709" w:gutter="0"/>
          <w:cols w:space="720"/>
        </w:sectPr>
      </w:pP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«Предоставление выписки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имущества»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88"/>
        <w:gridCol w:w="171"/>
        <w:gridCol w:w="179"/>
        <w:gridCol w:w="776"/>
        <w:gridCol w:w="512"/>
        <w:gridCol w:w="716"/>
        <w:gridCol w:w="145"/>
        <w:gridCol w:w="1501"/>
        <w:gridCol w:w="407"/>
        <w:gridCol w:w="111"/>
        <w:gridCol w:w="2119"/>
        <w:gridCol w:w="6"/>
        <w:gridCol w:w="6"/>
        <w:gridCol w:w="6"/>
        <w:gridCol w:w="817"/>
      </w:tblGrid>
      <w:tr w:rsidR="00CA3BE0" w:rsidTr="00CA3BE0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 w:rsidP="006564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 отсутствии объекта в реестре муниципального имущества </w:t>
            </w:r>
            <w:proofErr w:type="spellStart"/>
            <w:r w:rsidR="0065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Новопокровского района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rPr>
          <w:gridAfter w:val="2"/>
          <w:wAfter w:w="837" w:type="dxa"/>
        </w:trPr>
        <w:tc>
          <w:tcPr>
            <w:tcW w:w="28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№____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733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A3BE0" w:rsidTr="00CA3BE0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 объекта)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26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расположенный</w:t>
            </w:r>
          </w:p>
        </w:tc>
        <w:tc>
          <w:tcPr>
            <w:tcW w:w="64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(местоположение) объекта)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муниципального имущества Новопокровского сельского поселения Новопокровского района отсутствует.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4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DE" w:rsidRDefault="00F602DE" w:rsidP="00F6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F602DE" w:rsidRDefault="00F602DE" w:rsidP="00F6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  <w:proofErr w:type="spellEnd"/>
          </w:p>
          <w:p w:rsidR="00F602DE" w:rsidRDefault="00F602DE" w:rsidP="00F6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A3BE0" w:rsidRDefault="00F602DE" w:rsidP="00F6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 района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2DE" w:rsidRDefault="00F6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2DE" w:rsidRDefault="00F6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Е.В.Артев</w:t>
            </w:r>
            <w:proofErr w:type="spellEnd"/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4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(Ф.И.О)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4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6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</w:tbl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068B" w:rsidRDefault="0092068B" w:rsidP="009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2068B" w:rsidRDefault="0092068B" w:rsidP="009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</w:p>
    <w:p w:rsidR="0092068B" w:rsidRDefault="0092068B" w:rsidP="009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A3BE0" w:rsidRDefault="0092068B" w:rsidP="009206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A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CA3BE0" w:rsidRDefault="00CA3BE0" w:rsidP="00CA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A3BE0">
          <w:pgSz w:w="11906" w:h="16838"/>
          <w:pgMar w:top="1134" w:right="567" w:bottom="1134" w:left="1701" w:header="709" w:footer="709" w:gutter="0"/>
          <w:cols w:space="720"/>
        </w:sectPr>
      </w:pP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«Предоставление выписки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CA3BE0" w:rsidRDefault="00CA3BE0" w:rsidP="00CA3BE0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имущества»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1"/>
        <w:gridCol w:w="389"/>
        <w:gridCol w:w="532"/>
        <w:gridCol w:w="2305"/>
        <w:gridCol w:w="745"/>
        <w:gridCol w:w="850"/>
        <w:gridCol w:w="284"/>
        <w:gridCol w:w="993"/>
        <w:gridCol w:w="567"/>
        <w:gridCol w:w="2127"/>
      </w:tblGrid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</w:p>
          <w:p w:rsidR="00CA3BE0" w:rsidRDefault="009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  <w:proofErr w:type="spellEnd"/>
            <w:r w:rsidR="00CA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 района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наименование, Ф.И.О.),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контактные телефоны получателя)</w:t>
            </w:r>
          </w:p>
        </w:tc>
      </w:tr>
      <w:tr w:rsidR="00CA3BE0" w:rsidTr="00CA3BE0">
        <w:tc>
          <w:tcPr>
            <w:tcW w:w="482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 w:rsidP="006564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предоставить выписку из реестра муниципального имущества </w:t>
            </w:r>
            <w:r w:rsidR="00656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  <w:bookmarkStart w:id="60" w:name="_GoBack"/>
            <w:bookmarkEnd w:id="6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Новопокровского района на объект: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наименование, местонахождение объекта - для недвижимого</w:t>
            </w:r>
            <w:proofErr w:type="gramEnd"/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 его балансодержатель)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879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цель получения информации)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(способ получения информации - по почте или прибытие лично)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отметки: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(заполняется в случае необходимости оказания муниципальной услуги в более короткие сроки, указывается срок предоставления информации и причин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обстоятельства), по которой она должна быть предоставлена в этот срок)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55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для физических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лиц: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для юридических лиц: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4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CA3BE0" w:rsidTr="00CA3BE0">
        <w:tc>
          <w:tcPr>
            <w:tcW w:w="96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BE0" w:rsidTr="00CA3BE0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E0" w:rsidRDefault="00CA3B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BE0" w:rsidRDefault="00CA3BE0" w:rsidP="00CA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8B" w:rsidRDefault="0092068B" w:rsidP="009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2068B" w:rsidRDefault="0092068B" w:rsidP="009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proofErr w:type="spellEnd"/>
    </w:p>
    <w:p w:rsidR="0092068B" w:rsidRDefault="0092068B" w:rsidP="0092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62188" w:rsidRPr="004531A5" w:rsidRDefault="0092068B" w:rsidP="0092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A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sectPr w:rsidR="00562188" w:rsidRPr="004531A5" w:rsidSect="00CA3BE0">
      <w:headerReference w:type="even" r:id="rId53"/>
      <w:footerReference w:type="even" r:id="rId54"/>
      <w:footerReference w:type="default" r:id="rId5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7B" w:rsidRDefault="00A25B7B">
      <w:pPr>
        <w:spacing w:after="0" w:line="240" w:lineRule="auto"/>
      </w:pPr>
      <w:r>
        <w:separator/>
      </w:r>
    </w:p>
  </w:endnote>
  <w:endnote w:type="continuationSeparator" w:id="0">
    <w:p w:rsidR="00A25B7B" w:rsidRDefault="00A2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A" w:rsidRDefault="00C728FA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28FA" w:rsidRDefault="00C728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A" w:rsidRPr="002A1595" w:rsidRDefault="00C728FA" w:rsidP="002A15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7B" w:rsidRDefault="00A25B7B">
      <w:pPr>
        <w:spacing w:after="0" w:line="240" w:lineRule="auto"/>
      </w:pPr>
      <w:r>
        <w:separator/>
      </w:r>
    </w:p>
  </w:footnote>
  <w:footnote w:type="continuationSeparator" w:id="0">
    <w:p w:rsidR="00A25B7B" w:rsidRDefault="00A2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A" w:rsidRDefault="00C728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28FA" w:rsidRDefault="00C728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65BB"/>
    <w:multiLevelType w:val="hybridMultilevel"/>
    <w:tmpl w:val="00588EFC"/>
    <w:lvl w:ilvl="0" w:tplc="1D080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BF5"/>
    <w:rsid w:val="00010938"/>
    <w:rsid w:val="00022492"/>
    <w:rsid w:val="000249EF"/>
    <w:rsid w:val="00027F20"/>
    <w:rsid w:val="000306B6"/>
    <w:rsid w:val="0003206E"/>
    <w:rsid w:val="00050634"/>
    <w:rsid w:val="000835D5"/>
    <w:rsid w:val="00097F10"/>
    <w:rsid w:val="000A46F9"/>
    <w:rsid w:val="000B6F90"/>
    <w:rsid w:val="000C1A50"/>
    <w:rsid w:val="000D63FB"/>
    <w:rsid w:val="000F33D1"/>
    <w:rsid w:val="000F427D"/>
    <w:rsid w:val="001149E1"/>
    <w:rsid w:val="00116180"/>
    <w:rsid w:val="00163D71"/>
    <w:rsid w:val="001714B2"/>
    <w:rsid w:val="001752B7"/>
    <w:rsid w:val="001878BD"/>
    <w:rsid w:val="00193311"/>
    <w:rsid w:val="001B538C"/>
    <w:rsid w:val="001C0E0B"/>
    <w:rsid w:val="001F324F"/>
    <w:rsid w:val="001F7379"/>
    <w:rsid w:val="00205773"/>
    <w:rsid w:val="002141B2"/>
    <w:rsid w:val="00230D80"/>
    <w:rsid w:val="0023546B"/>
    <w:rsid w:val="0024119A"/>
    <w:rsid w:val="002755D6"/>
    <w:rsid w:val="002A1595"/>
    <w:rsid w:val="002D226E"/>
    <w:rsid w:val="003041EE"/>
    <w:rsid w:val="00323C74"/>
    <w:rsid w:val="00351436"/>
    <w:rsid w:val="003927CF"/>
    <w:rsid w:val="003962CB"/>
    <w:rsid w:val="003A3A0B"/>
    <w:rsid w:val="00402C82"/>
    <w:rsid w:val="00427954"/>
    <w:rsid w:val="00442158"/>
    <w:rsid w:val="004462B0"/>
    <w:rsid w:val="0045273C"/>
    <w:rsid w:val="004531A5"/>
    <w:rsid w:val="00457B14"/>
    <w:rsid w:val="00475A20"/>
    <w:rsid w:val="0048524D"/>
    <w:rsid w:val="00495116"/>
    <w:rsid w:val="00534E4C"/>
    <w:rsid w:val="0056101D"/>
    <w:rsid w:val="00562188"/>
    <w:rsid w:val="0065642D"/>
    <w:rsid w:val="00672624"/>
    <w:rsid w:val="006918D3"/>
    <w:rsid w:val="006A5656"/>
    <w:rsid w:val="006B16D8"/>
    <w:rsid w:val="006B1F5D"/>
    <w:rsid w:val="006B45C9"/>
    <w:rsid w:val="00704D6D"/>
    <w:rsid w:val="00723B12"/>
    <w:rsid w:val="00733430"/>
    <w:rsid w:val="00733CAD"/>
    <w:rsid w:val="007B28F6"/>
    <w:rsid w:val="007C2674"/>
    <w:rsid w:val="007F622F"/>
    <w:rsid w:val="008139B0"/>
    <w:rsid w:val="008310F8"/>
    <w:rsid w:val="00853E7E"/>
    <w:rsid w:val="008837B8"/>
    <w:rsid w:val="0089126D"/>
    <w:rsid w:val="00904800"/>
    <w:rsid w:val="00910168"/>
    <w:rsid w:val="0092068B"/>
    <w:rsid w:val="00966841"/>
    <w:rsid w:val="009723F8"/>
    <w:rsid w:val="00981605"/>
    <w:rsid w:val="00995F33"/>
    <w:rsid w:val="00A039C5"/>
    <w:rsid w:val="00A25B7B"/>
    <w:rsid w:val="00A30286"/>
    <w:rsid w:val="00A635C7"/>
    <w:rsid w:val="00A648AF"/>
    <w:rsid w:val="00A820E9"/>
    <w:rsid w:val="00A95578"/>
    <w:rsid w:val="00AC0245"/>
    <w:rsid w:val="00AC39C4"/>
    <w:rsid w:val="00AC59B4"/>
    <w:rsid w:val="00AF6F88"/>
    <w:rsid w:val="00B151D1"/>
    <w:rsid w:val="00B25BF5"/>
    <w:rsid w:val="00B67C22"/>
    <w:rsid w:val="00B87968"/>
    <w:rsid w:val="00B87FF2"/>
    <w:rsid w:val="00BC3584"/>
    <w:rsid w:val="00BE76B6"/>
    <w:rsid w:val="00C02853"/>
    <w:rsid w:val="00C0342E"/>
    <w:rsid w:val="00C44843"/>
    <w:rsid w:val="00C57451"/>
    <w:rsid w:val="00C728FA"/>
    <w:rsid w:val="00CA3BE0"/>
    <w:rsid w:val="00CC47FF"/>
    <w:rsid w:val="00CC4E54"/>
    <w:rsid w:val="00CF135E"/>
    <w:rsid w:val="00D06F58"/>
    <w:rsid w:val="00D27269"/>
    <w:rsid w:val="00D45D9D"/>
    <w:rsid w:val="00D705C1"/>
    <w:rsid w:val="00DE4725"/>
    <w:rsid w:val="00E20BCA"/>
    <w:rsid w:val="00E46CBC"/>
    <w:rsid w:val="00E475FD"/>
    <w:rsid w:val="00E638F3"/>
    <w:rsid w:val="00E9023C"/>
    <w:rsid w:val="00EA0DCE"/>
    <w:rsid w:val="00EC36EA"/>
    <w:rsid w:val="00F30652"/>
    <w:rsid w:val="00F37BF7"/>
    <w:rsid w:val="00F409F0"/>
    <w:rsid w:val="00F45F56"/>
    <w:rsid w:val="00F602DE"/>
    <w:rsid w:val="00F71A3B"/>
    <w:rsid w:val="00F80DF6"/>
    <w:rsid w:val="00F83C96"/>
    <w:rsid w:val="00FB52FA"/>
    <w:rsid w:val="00FC604C"/>
    <w:rsid w:val="00FC64B6"/>
    <w:rsid w:val="00FE1425"/>
    <w:rsid w:val="00FF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link w:val="10"/>
    <w:uiPriority w:val="9"/>
    <w:qFormat/>
    <w:rsid w:val="00B2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5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0">
    <w:name w:val="title0"/>
    <w:basedOn w:val="a"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B67C22"/>
  </w:style>
  <w:style w:type="paragraph" w:styleId="a5">
    <w:name w:val="header"/>
    <w:basedOn w:val="a"/>
    <w:link w:val="a6"/>
    <w:uiPriority w:val="99"/>
    <w:rsid w:val="00B67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7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6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7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773"/>
    <w:rPr>
      <w:rFonts w:ascii="Arial" w:hAnsi="Arial" w:cs="Arial"/>
      <w:sz w:val="16"/>
      <w:szCs w:val="16"/>
    </w:rPr>
  </w:style>
  <w:style w:type="character" w:styleId="ab">
    <w:name w:val="Hyperlink"/>
    <w:basedOn w:val="a0"/>
    <w:uiPriority w:val="99"/>
    <w:unhideWhenUsed/>
    <w:rsid w:val="00891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70784522.0" TargetMode="External"/><Relationship Id="rId26" Type="http://schemas.openxmlformats.org/officeDocument/2006/relationships/hyperlink" Target="consultantplus://offline/ref=F4D626C79684DBF07151ED471452EB8DAF160F4FD5409BB32ABA81821FDCF650460E44F20C0FN" TargetMode="External"/><Relationship Id="rId39" Type="http://schemas.openxmlformats.org/officeDocument/2006/relationships/hyperlink" Target="http://mobileonline.garant.ru/" TargetMode="External"/><Relationship Id="rId21" Type="http://schemas.openxmlformats.org/officeDocument/2006/relationships/hyperlink" Target="consultantplus://offline/ref=409C938BF7BBFA69D038773E6D2756A3C15567B54642D57013BF301F522872EBBE0562E9eDa3K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consultantplus://offline/ref=409C938BF7BBFA69D038773E6D2756A3C15567B54642D57013BF301F522872EBBE0562EDDBeBa8K" TargetMode="External"/><Relationship Id="rId47" Type="http://schemas.openxmlformats.org/officeDocument/2006/relationships/hyperlink" Target="consultantplus://offline/ref=409C938BF7BBFA69D038773E6D2756A3C15567B54642D57013BF301F522872EBBE0562E9eDa3K" TargetMode="External"/><Relationship Id="rId50" Type="http://schemas.openxmlformats.org/officeDocument/2006/relationships/hyperlink" Target="consultantplus://offline/ref=409C938BF7BBFA69D038773E6D2756A3C15567B54642D57013BF301F522872EBBE0562E9eDa4K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garantF1://12084522.0" TargetMode="External"/><Relationship Id="rId25" Type="http://schemas.openxmlformats.org/officeDocument/2006/relationships/hyperlink" Target="consultantplus://offline/ref=409C938BF7BBFA69D038773E6D2756A3C15567B54642D57013BF301F522872EBBE0562EAeDa2K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http://mobileonline.garant.ru/" TargetMode="External"/><Relationship Id="rId46" Type="http://schemas.openxmlformats.org/officeDocument/2006/relationships/hyperlink" Target="consultantplus://offline/ref=409C938BF7BBFA69D038773E6D2756A3C15567B54642D57013BF301F522872EBBE0562E8eDa7K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consultantplus://offline/ref=409C938BF7BBFA69D038773E6D2756A3C15567B54642D57013BF301F522872EBBE0562E8eDa7K" TargetMode="External"/><Relationship Id="rId29" Type="http://schemas.openxmlformats.org/officeDocument/2006/relationships/hyperlink" Target="consultantplus://offline/ref=409C938BF7BBFA69D038773E6D2756A3C15567B54642D57013BF301F522872EBBE0562EDDBeBa8K" TargetMode="External"/><Relationship Id="rId41" Type="http://schemas.openxmlformats.org/officeDocument/2006/relationships/hyperlink" Target="consultantplus://offline/ref=409C938BF7BBFA69D038773E6D2756A3C15567B54642D57013BF301F522872EBBE0562E9eDa3K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kobalksp.ru" TargetMode="External"/><Relationship Id="rId24" Type="http://schemas.openxmlformats.org/officeDocument/2006/relationships/hyperlink" Target="consultantplus://offline/ref=409C938BF7BBFA69D038773E6D2756A3C15567B54642D57013BF301F522872EBBE0562E9eDa4K" TargetMode="External"/><Relationship Id="rId32" Type="http://schemas.openxmlformats.org/officeDocument/2006/relationships/hyperlink" Target="consultantplus://offline/ref=409C938BF7BBFA69D038773E6D2756A3C15567B54642D57013BF301F522872EBBE0562EAeDa2K" TargetMode="External"/><Relationship Id="rId37" Type="http://schemas.openxmlformats.org/officeDocument/2006/relationships/hyperlink" Target="garantF1://12084522.54" TargetMode="External"/><Relationship Id="rId40" Type="http://schemas.openxmlformats.org/officeDocument/2006/relationships/hyperlink" Target="consultantplus://offline/ref=409C938BF7BBFA69D038773E6D2756A3C15567B54642D57013BF301F522872EBBE0562E8eDa7K" TargetMode="External"/><Relationship Id="rId45" Type="http://schemas.openxmlformats.org/officeDocument/2006/relationships/hyperlink" Target="consultantplus://offline/ref=409C938BF7BBFA69D038773E6D2756A3C15567B54642D57013BF301F522872EBBE0562EAeDa2K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consultantplus://offline/ref=409C938BF7BBFA69D038773E6D2756A3C15567B54642D57013BF301F522872EBBE0562EDD3B8D9D9e3a9K" TargetMode="External"/><Relationship Id="rId28" Type="http://schemas.openxmlformats.org/officeDocument/2006/relationships/hyperlink" Target="consultantplus://offline/ref=409C938BF7BBFA69D038773E6D2756A3C15567B54642D57013BF301F522872EBBE0562E9eDa3K" TargetMode="External"/><Relationship Id="rId36" Type="http://schemas.openxmlformats.org/officeDocument/2006/relationships/hyperlink" Target="consultantplus://offline/ref=1BCE55A4930ABFBE35D69D1079098147690614050ABC1D04167AAF6A7273E7BBF6C45592702257DA5CAEM" TargetMode="External"/><Relationship Id="rId49" Type="http://schemas.openxmlformats.org/officeDocument/2006/relationships/hyperlink" Target="consultantplus://offline/ref=409C938BF7BBFA69D038773E6D2756A3C15567B54642D57013BF301F522872EBBE0562EDD3B8D9D9e3a9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consultantplus://offline/ref=409C938BF7BBFA69D038773E6D2756A3C15567B54642D57013BF301F522872EBBE0562E9eDa4K" TargetMode="External"/><Relationship Id="rId44" Type="http://schemas.openxmlformats.org/officeDocument/2006/relationships/hyperlink" Target="consultantplus://offline/ref=409C938BF7BBFA69D038773E6D2756A3C15567B54642D57013BF301F522872EBBE0562E9eDa4K" TargetMode="External"/><Relationship Id="rId52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4" Type="http://schemas.openxmlformats.org/officeDocument/2006/relationships/hyperlink" Target="http://www.rg.ru/1995/11/24/invalidy-dok.html" TargetMode="External"/><Relationship Id="rId22" Type="http://schemas.openxmlformats.org/officeDocument/2006/relationships/hyperlink" Target="consultantplus://offline/ref=409C938BF7BBFA69D038773E6D2756A3C15567B54642D57013BF301F522872EBBE0562EDDBeBa8K" TargetMode="External"/><Relationship Id="rId27" Type="http://schemas.openxmlformats.org/officeDocument/2006/relationships/hyperlink" Target="consultantplus://offline/ref=409C938BF7BBFA69D038773E6D2756A3C15567B54642D57013BF301F522872EBBE0562E8eDa7K" TargetMode="External"/><Relationship Id="rId30" Type="http://schemas.openxmlformats.org/officeDocument/2006/relationships/hyperlink" Target="consultantplus://offline/ref=409C938BF7BBFA69D038773E6D2756A3C15567B54642D57013BF301F522872EBBE0562EDD3B8D9D9e3a9K" TargetMode="External"/><Relationship Id="rId35" Type="http://schemas.openxmlformats.org/officeDocument/2006/relationships/hyperlink" Target="garantF1://12084522.21" TargetMode="External"/><Relationship Id="rId43" Type="http://schemas.openxmlformats.org/officeDocument/2006/relationships/hyperlink" Target="consultantplus://offline/ref=409C938BF7BBFA69D038773E6D2756A3C15567B54642D57013BF301F522872EBBE0562EDD3B8D9D9e3a9K" TargetMode="External"/><Relationship Id="rId48" Type="http://schemas.openxmlformats.org/officeDocument/2006/relationships/hyperlink" Target="consultantplus://offline/ref=409C938BF7BBFA69D038773E6D2756A3C15567B54642D57013BF301F522872EBBE0562EDDBeBa8K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0553-7D7A-4173-AEAE-06B536D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59</Pages>
  <Words>20943</Words>
  <Characters>119376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Рыбкин В.А.</cp:lastModifiedBy>
  <cp:revision>51</cp:revision>
  <cp:lastPrinted>2018-12-24T07:21:00Z</cp:lastPrinted>
  <dcterms:created xsi:type="dcterms:W3CDTF">2018-08-02T08:15:00Z</dcterms:created>
  <dcterms:modified xsi:type="dcterms:W3CDTF">2018-12-28T07:11:00Z</dcterms:modified>
</cp:coreProperties>
</file>