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A6" w:rsidRPr="006067F3" w:rsidRDefault="000E17A6" w:rsidP="006067F3">
      <w:pPr>
        <w:shd w:val="clear" w:color="auto" w:fill="FFFFFF"/>
        <w:spacing w:before="240" w:after="240" w:line="240" w:lineRule="auto"/>
        <w:outlineLvl w:val="0"/>
        <w:rPr>
          <w:rFonts w:ascii="Georgia" w:eastAsia="Times New Roman" w:hAnsi="Georgia" w:cs="Helvetica"/>
          <w:color w:val="000000"/>
          <w:kern w:val="36"/>
          <w:sz w:val="48"/>
          <w:szCs w:val="48"/>
        </w:rPr>
      </w:pPr>
      <w:r w:rsidRPr="000E17A6">
        <w:rPr>
          <w:rFonts w:ascii="Georgia" w:eastAsia="Times New Roman" w:hAnsi="Georgia" w:cs="Helvetica"/>
          <w:color w:val="000000"/>
          <w:kern w:val="36"/>
          <w:sz w:val="48"/>
          <w:szCs w:val="48"/>
        </w:rPr>
        <w:t>О подключении</w:t>
      </w:r>
      <w:r w:rsidR="006067F3">
        <w:rPr>
          <w:rFonts w:ascii="Georgia" w:eastAsia="Times New Roman" w:hAnsi="Georgia" w:cs="Helvetica"/>
          <w:color w:val="000000"/>
          <w:kern w:val="36"/>
          <w:sz w:val="48"/>
          <w:szCs w:val="48"/>
        </w:rPr>
        <w:t>.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Для подключения к системам водоснабжения абонент (физ</w:t>
      </w:r>
      <w:proofErr w:type="gram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.л</w:t>
      </w:r>
      <w:proofErr w:type="gramEnd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ицо) должен предоставить следующие документы: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-копия паспорта прибора учета воды — 2шт</w:t>
      </w:r>
      <w:proofErr w:type="gram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;</w:t>
      </w:r>
      <w:proofErr w:type="gramEnd"/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-копия свидетельства о праве собственности на жилое помещение — 2шт</w:t>
      </w:r>
      <w:proofErr w:type="gram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;</w:t>
      </w:r>
      <w:proofErr w:type="gramEnd"/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-копия плана двор</w:t>
      </w:r>
      <w:proofErr w:type="gram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а(</w:t>
      </w:r>
      <w:proofErr w:type="gramEnd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квартиры) -2шт.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Один экземпляр документов подкрепляется к заявлению о подключении, второй экземпляр необходим для выдачи технических условий подключения к системе водоснабжения.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Для подключения к системе центральному водопроводу необходимо: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1. Заявление абонента на проведение работ по подключению работ к централизованной сети водоснабжения;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2. Договор на выполнение подрядных работ;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3. Получение технических условий;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4. Схема согласования на проведение скрытых земляных работ.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По вопросам подключения к центральному водопроводу обращаться по телефонам:</w:t>
      </w:r>
    </w:p>
    <w:p w:rsidR="000E17A6" w:rsidRPr="000E17A6" w:rsidRDefault="002659C9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3-53-79</w:t>
      </w:r>
    </w:p>
    <w:p w:rsidR="000E17A6" w:rsidRPr="000E17A6" w:rsidRDefault="002E11C4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5" w:history="1">
        <w:r w:rsidR="000E17A6" w:rsidRPr="000E17A6">
          <w:rPr>
            <w:rFonts w:ascii="Helvetica" w:eastAsia="Times New Roman" w:hAnsi="Helvetica" w:cs="Helvetica"/>
            <w:color w:val="DD3333"/>
            <w:sz w:val="21"/>
            <w:u w:val="single"/>
          </w:rPr>
          <w:t>Регламент на подключение</w:t>
        </w:r>
      </w:hyperlink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Вы можете подать заявку на подключение к системам водоснабжения, водоотведения </w:t>
      </w:r>
      <w:proofErr w:type="spell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онлайн</w:t>
      </w:r>
      <w:proofErr w:type="spellEnd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, заполнив бланк заявления на подключение и оправив его и другие необходимые документы в форме расположенной ниже. Так же Вы можете рассчитать примерную стоимость </w:t>
      </w:r>
      <w:proofErr w:type="gram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подключения</w:t>
      </w:r>
      <w:proofErr w:type="gramEnd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воспользовавшись калькулятором стоимости подключения.</w:t>
      </w:r>
    </w:p>
    <w:p w:rsidR="000E17A6" w:rsidRPr="000E17A6" w:rsidRDefault="002E11C4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6" w:history="1">
        <w:r w:rsidR="000E17A6" w:rsidRPr="000E17A6">
          <w:rPr>
            <w:rFonts w:ascii="Helvetica" w:eastAsia="Times New Roman" w:hAnsi="Helvetica" w:cs="Helvetica"/>
            <w:color w:val="DD3333"/>
            <w:sz w:val="21"/>
            <w:u w:val="single"/>
          </w:rPr>
          <w:t>Бланк заявления на подключение</w:t>
        </w:r>
      </w:hyperlink>
    </w:p>
    <w:p w:rsidR="000E17A6" w:rsidRPr="000E17A6" w:rsidRDefault="000E17A6" w:rsidP="000E17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17A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Ваше имя (обязательно)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2E11C4" w:rsidRPr="000E17A6">
        <w:rPr>
          <w:rFonts w:ascii="Helvetica" w:eastAsia="Times New Roman" w:hAnsi="Helvetica" w:cs="Helvetica"/>
          <w:color w:val="000000"/>
          <w:sz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in" o:ole="">
            <v:imagedata r:id="rId7" o:title=""/>
          </v:shape>
          <w:control r:id="rId8" w:name="Объект 1" w:shapeid="_x0000_i1026"/>
        </w:objec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Ваш адрес (обязательно)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2E11C4" w:rsidRPr="000E17A6">
        <w:rPr>
          <w:rFonts w:ascii="Helvetica" w:eastAsia="Times New Roman" w:hAnsi="Helvetica" w:cs="Helvetica"/>
          <w:color w:val="000000"/>
          <w:sz w:val="21"/>
        </w:rPr>
        <w:object w:dxaOrig="225" w:dyaOrig="225">
          <v:shape id="_x0000_i1028" type="#_x0000_t75" style="width:1in;height:1in" o:ole="">
            <v:imagedata r:id="rId7" o:title=""/>
          </v:shape>
          <w:control r:id="rId9" w:name="Объект 2" w:shapeid="_x0000_i1028"/>
        </w:object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Ваш </w:t>
      </w:r>
      <w:proofErr w:type="spellStart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e-mail</w:t>
      </w:r>
      <w:proofErr w:type="spellEnd"/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(обязательно)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Телефон (обязательно)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Заявление на подключение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Паспорт прибора учета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0E17A6" w:rsidRPr="000E17A6" w:rsidRDefault="000E17A6" w:rsidP="000E17A6">
      <w:pPr>
        <w:shd w:val="clear" w:color="auto" w:fill="FFFFFF"/>
        <w:spacing w:before="100" w:beforeAutospacing="1" w:after="10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План земельного участка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br/>
      </w:r>
    </w:p>
    <w:p w:rsidR="000E17A6" w:rsidRPr="000E17A6" w:rsidRDefault="002E11C4" w:rsidP="000E17A6">
      <w:pPr>
        <w:shd w:val="clear" w:color="auto" w:fill="FFFFFF"/>
        <w:spacing w:beforeAutospacing="1" w:after="0" w:afterAutospacing="1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42" type="#_x0000_t75" style="width:55.5pt;height:22.5pt" o:ole="">
            <v:imagedata r:id="rId10" o:title=""/>
          </v:shape>
          <w:control r:id="rId11" w:name="DefaultOcxName" w:shapeid="_x0000_i1042"/>
        </w:object>
      </w:r>
    </w:p>
    <w:p w:rsidR="000E17A6" w:rsidRPr="000E17A6" w:rsidRDefault="000E17A6" w:rsidP="000E17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17A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E17A6" w:rsidRPr="000E17A6" w:rsidRDefault="000E17A6" w:rsidP="000E17A6">
      <w:pPr>
        <w:shd w:val="clear" w:color="auto" w:fill="FFFFFF"/>
        <w:spacing w:before="240" w:after="240" w:line="240" w:lineRule="auto"/>
        <w:jc w:val="center"/>
        <w:outlineLvl w:val="3"/>
        <w:rPr>
          <w:rFonts w:ascii="Georgia" w:eastAsia="Times New Roman" w:hAnsi="Georgia" w:cs="Helvetica"/>
          <w:color w:val="000000"/>
          <w:sz w:val="24"/>
          <w:szCs w:val="24"/>
        </w:rPr>
      </w:pPr>
      <w:r w:rsidRPr="000E17A6">
        <w:rPr>
          <w:rFonts w:ascii="Georgia" w:eastAsia="Times New Roman" w:hAnsi="Georgia" w:cs="Helvetica"/>
          <w:b/>
          <w:bCs/>
          <w:color w:val="000000"/>
          <w:sz w:val="24"/>
          <w:szCs w:val="24"/>
        </w:rPr>
        <w:t>Калькулятор стоимости подключения</w:t>
      </w:r>
    </w:p>
    <w:p w:rsidR="000E17A6" w:rsidRPr="000E17A6" w:rsidRDefault="000E17A6" w:rsidP="000E17A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17A6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E17A6" w:rsidRPr="000E17A6" w:rsidRDefault="000E17A6" w:rsidP="000E17A6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Требуется ли прокол под дорогой?</w:t>
      </w:r>
    </w:p>
    <w:p w:rsidR="000E17A6" w:rsidRPr="000E17A6" w:rsidRDefault="000E17A6" w:rsidP="000E17A6">
      <w:pPr>
        <w:shd w:val="clear" w:color="auto" w:fill="FFFFFF"/>
        <w:spacing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</w:rPr>
        <w:t> 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Pr="000E17A6">
        <w:rPr>
          <w:rFonts w:ascii="Helvetica" w:eastAsia="Times New Roman" w:hAnsi="Helvetica" w:cs="Helvetica"/>
          <w:color w:val="000000"/>
          <w:sz w:val="21"/>
        </w:rPr>
        <w:t> </w:t>
      </w: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r w:rsidR="002E11C4"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32" type="#_x0000_t75" style="width:1in;height:1in" o:ole="">
            <v:imagedata r:id="rId7" o:title=""/>
          </v:shape>
          <w:control r:id="rId12" w:name="Объект 3" w:shapeid="_x0000_i1032"/>
        </w:object>
      </w:r>
    </w:p>
    <w:p w:rsidR="002659C9" w:rsidRDefault="000E17A6" w:rsidP="002659C9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Выберите тип врезки</w:t>
      </w:r>
    </w:p>
    <w:p w:rsidR="000E17A6" w:rsidRPr="000E17A6" w:rsidRDefault="000E17A6" w:rsidP="002659C9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 xml:space="preserve"> </w:t>
      </w:r>
      <w:r w:rsidR="002E11C4"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34" type="#_x0000_t75" style="width:1in;height:1in" o:ole="">
            <v:imagedata r:id="rId7" o:title=""/>
          </v:shape>
          <w:control r:id="rId13" w:name="Объект 4" w:shapeid="_x0000_i1034"/>
        </w:object>
      </w:r>
    </w:p>
    <w:p w:rsidR="000E17A6" w:rsidRPr="000E17A6" w:rsidRDefault="000E17A6" w:rsidP="000E17A6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Введите длину траншеи в метрах</w:t>
      </w:r>
    </w:p>
    <w:p w:rsidR="000E17A6" w:rsidRPr="000E17A6" w:rsidRDefault="002E11C4" w:rsidP="000E17A6">
      <w:pPr>
        <w:shd w:val="clear" w:color="auto" w:fill="FFFFFF"/>
        <w:spacing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36" type="#_x0000_t75" style="width:1in;height:1in" o:ole="">
            <v:imagedata r:id="rId7" o:title=""/>
          </v:shape>
          <w:control r:id="rId14" w:name="Объект 5" w:shapeid="_x0000_i1036"/>
        </w:object>
      </w:r>
    </w:p>
    <w:p w:rsidR="000E17A6" w:rsidRPr="000E17A6" w:rsidRDefault="000E17A6" w:rsidP="000E17A6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t>Длина прокладываемого водопровода</w:t>
      </w:r>
    </w:p>
    <w:p w:rsidR="000E17A6" w:rsidRPr="000E17A6" w:rsidRDefault="002E11C4" w:rsidP="000E17A6">
      <w:pPr>
        <w:shd w:val="clear" w:color="auto" w:fill="FFFFFF"/>
        <w:spacing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38" type="#_x0000_t75" style="width:1in;height:1in" o:ole="">
            <v:imagedata r:id="rId7" o:title=""/>
          </v:shape>
          <w:control r:id="rId15" w:name="Объект 6" w:shapeid="_x0000_i1038"/>
        </w:object>
      </w:r>
    </w:p>
    <w:p w:rsidR="000E17A6" w:rsidRPr="000E17A6" w:rsidRDefault="002E11C4" w:rsidP="000E17A6">
      <w:pPr>
        <w:shd w:val="clear" w:color="auto" w:fill="FFFFFF"/>
        <w:spacing w:after="0" w:line="347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E17A6">
        <w:rPr>
          <w:rFonts w:ascii="Helvetica" w:eastAsia="Times New Roman" w:hAnsi="Helvetica" w:cs="Helvetica"/>
          <w:color w:val="000000"/>
          <w:sz w:val="21"/>
          <w:szCs w:val="21"/>
        </w:rPr>
        <w:object w:dxaOrig="225" w:dyaOrig="225">
          <v:shape id="_x0000_i1045" type="#_x0000_t75" style="width:57.75pt;height:22.5pt" o:ole="">
            <v:imagedata r:id="rId16" o:title=""/>
          </v:shape>
          <w:control r:id="rId17" w:name="DefaultOcxName1" w:shapeid="_x0000_i1045"/>
        </w:object>
      </w:r>
    </w:p>
    <w:p w:rsidR="000E17A6" w:rsidRPr="000E17A6" w:rsidRDefault="000E17A6" w:rsidP="000E17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E17A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E96696" w:rsidRDefault="007E5D44" w:rsidP="000E17A6">
      <w:r>
        <w:t xml:space="preserve"> </w:t>
      </w:r>
    </w:p>
    <w:p w:rsidR="00435BC4" w:rsidRDefault="00435BC4" w:rsidP="000E17A6"/>
    <w:p w:rsidR="00435BC4" w:rsidRDefault="00435BC4" w:rsidP="000E17A6"/>
    <w:p w:rsidR="00435BC4" w:rsidRDefault="00435BC4" w:rsidP="000E17A6"/>
    <w:p w:rsidR="00435BC4" w:rsidRDefault="00435BC4" w:rsidP="000E17A6"/>
    <w:p w:rsidR="00435BC4" w:rsidRDefault="00435BC4" w:rsidP="000E17A6"/>
    <w:p w:rsidR="00CD2806" w:rsidRDefault="00CD2806" w:rsidP="000E17A6"/>
    <w:sectPr w:rsidR="00CD2806" w:rsidSect="00E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A49"/>
    <w:multiLevelType w:val="multilevel"/>
    <w:tmpl w:val="8D7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852FE"/>
    <w:multiLevelType w:val="multilevel"/>
    <w:tmpl w:val="43C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7A6"/>
    <w:rsid w:val="00081E31"/>
    <w:rsid w:val="000E17A6"/>
    <w:rsid w:val="002659C9"/>
    <w:rsid w:val="002E11C4"/>
    <w:rsid w:val="00435BC4"/>
    <w:rsid w:val="00585CC6"/>
    <w:rsid w:val="006067F3"/>
    <w:rsid w:val="007C4B5A"/>
    <w:rsid w:val="007E5D44"/>
    <w:rsid w:val="00CD2806"/>
    <w:rsid w:val="00E9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96"/>
  </w:style>
  <w:style w:type="paragraph" w:styleId="1">
    <w:name w:val="heading 1"/>
    <w:basedOn w:val="a"/>
    <w:link w:val="10"/>
    <w:uiPriority w:val="9"/>
    <w:qFormat/>
    <w:rsid w:val="000E1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1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1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1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E17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17A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17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17A6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a0"/>
    <w:rsid w:val="000E17A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17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17A6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0E17A6"/>
    <w:rPr>
      <w:b/>
      <w:bCs/>
    </w:rPr>
  </w:style>
  <w:style w:type="character" w:customStyle="1" w:styleId="apple-converted-space">
    <w:name w:val="apple-converted-space"/>
    <w:basedOn w:val="a0"/>
    <w:rsid w:val="000E17A6"/>
  </w:style>
  <w:style w:type="paragraph" w:styleId="a6">
    <w:name w:val="Balloon Text"/>
    <w:basedOn w:val="a"/>
    <w:link w:val="a7"/>
    <w:uiPriority w:val="99"/>
    <w:semiHidden/>
    <w:unhideWhenUsed/>
    <w:rsid w:val="000E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55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1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3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521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9183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61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66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494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117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454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://www.vodokanalnp.ru/wp-content/uploads/2017/11/%D0%97%D0%B0%D1%8F%D0%B2%D0%BB%D0%B5%D0%BD%D0%B8%D0%B5-%D0%BD%D0%B0-%D0%BF%D0%BE%D0%B4%D0%BA%D0%BB%D1%8E%D1%87%D0%B5%D0%BD%D0%B8%D0%B5.docx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www.vodokanalnp.ru/wp-content/uploads/2017/12/Reglament.pdf" TargetMode="External"/><Relationship Id="rId15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2019-06-26T06:34:00Z</dcterms:created>
  <dcterms:modified xsi:type="dcterms:W3CDTF">2019-06-26T11:09:00Z</dcterms:modified>
</cp:coreProperties>
</file>