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C2" w:rsidRDefault="003402C2" w:rsidP="003402C2">
      <w:pPr>
        <w:jc w:val="right"/>
        <w:rPr>
          <w:rFonts w:ascii="Times New Roman" w:hAnsi="Times New Roman"/>
          <w:b/>
          <w:sz w:val="28"/>
          <w:szCs w:val="28"/>
        </w:rPr>
      </w:pPr>
    </w:p>
    <w:p w:rsidR="003402C2" w:rsidRPr="002F55F9" w:rsidRDefault="003402C2" w:rsidP="003402C2">
      <w:pPr>
        <w:jc w:val="center"/>
        <w:rPr>
          <w:rFonts w:ascii="Times New Roman" w:hAnsi="Times New Roman"/>
          <w:b/>
          <w:sz w:val="28"/>
          <w:szCs w:val="28"/>
        </w:rPr>
      </w:pPr>
      <w:r w:rsidRPr="002F55F9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ГОРЬКОБАЛКОВСКОГО</w:t>
      </w:r>
      <w:r w:rsidRPr="002F55F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F55F9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2F55F9">
        <w:rPr>
          <w:rFonts w:ascii="Times New Roman" w:hAnsi="Times New Roman"/>
          <w:b/>
          <w:sz w:val="28"/>
          <w:szCs w:val="28"/>
        </w:rPr>
        <w:t xml:space="preserve"> </w:t>
      </w:r>
    </w:p>
    <w:p w:rsidR="003402C2" w:rsidRPr="002F55F9" w:rsidRDefault="003402C2" w:rsidP="003402C2">
      <w:pPr>
        <w:jc w:val="center"/>
        <w:rPr>
          <w:rFonts w:ascii="Times New Roman" w:hAnsi="Times New Roman"/>
          <w:b/>
          <w:sz w:val="28"/>
          <w:szCs w:val="28"/>
        </w:rPr>
      </w:pPr>
      <w:r w:rsidRPr="002F55F9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3402C2" w:rsidRPr="002F55F9" w:rsidRDefault="003402C2" w:rsidP="00340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02C2" w:rsidRPr="002F55F9" w:rsidRDefault="003402C2" w:rsidP="003402C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55F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F55F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402C2" w:rsidRPr="002F55F9" w:rsidRDefault="003402C2" w:rsidP="003402C2">
      <w:pPr>
        <w:jc w:val="center"/>
        <w:rPr>
          <w:rFonts w:ascii="Times New Roman" w:hAnsi="Times New Roman"/>
          <w:sz w:val="28"/>
          <w:szCs w:val="28"/>
        </w:rPr>
      </w:pPr>
    </w:p>
    <w:p w:rsidR="003402C2" w:rsidRPr="002F55F9" w:rsidRDefault="003402C2" w:rsidP="003402C2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</w:rPr>
      </w:pPr>
      <w:r w:rsidRPr="002F55F9">
        <w:rPr>
          <w:rFonts w:ascii="Times New Roman" w:hAnsi="Times New Roman"/>
          <w:sz w:val="28"/>
          <w:szCs w:val="28"/>
        </w:rPr>
        <w:t xml:space="preserve">от </w:t>
      </w:r>
      <w:r w:rsidR="00ED4E89">
        <w:rPr>
          <w:rFonts w:ascii="Times New Roman" w:hAnsi="Times New Roman"/>
          <w:sz w:val="28"/>
          <w:szCs w:val="28"/>
        </w:rPr>
        <w:t>29.06.2023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ED4E89">
        <w:rPr>
          <w:rFonts w:ascii="Times New Roman" w:hAnsi="Times New Roman"/>
          <w:sz w:val="28"/>
          <w:szCs w:val="28"/>
        </w:rPr>
        <w:t>№ 56</w:t>
      </w:r>
    </w:p>
    <w:p w:rsidR="003402C2" w:rsidRPr="002F55F9" w:rsidRDefault="003402C2" w:rsidP="003402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орькая Балка</w:t>
      </w:r>
    </w:p>
    <w:p w:rsidR="003402C2" w:rsidRPr="002F55F9" w:rsidRDefault="003402C2" w:rsidP="003402C2">
      <w:pPr>
        <w:jc w:val="center"/>
        <w:rPr>
          <w:rFonts w:ascii="Times New Roman" w:hAnsi="Times New Roman"/>
          <w:sz w:val="28"/>
          <w:szCs w:val="28"/>
        </w:rPr>
      </w:pPr>
    </w:p>
    <w:p w:rsidR="003402C2" w:rsidRDefault="003402C2" w:rsidP="003402C2">
      <w:pPr>
        <w:jc w:val="center"/>
        <w:rPr>
          <w:rFonts w:ascii="Times New Roman" w:hAnsi="Times New Roman"/>
          <w:sz w:val="28"/>
          <w:szCs w:val="28"/>
        </w:rPr>
      </w:pPr>
    </w:p>
    <w:p w:rsidR="003402C2" w:rsidRPr="0087035F" w:rsidRDefault="003402C2" w:rsidP="003402C2">
      <w:pPr>
        <w:ind w:left="1134" w:right="1274"/>
        <w:jc w:val="center"/>
        <w:rPr>
          <w:rFonts w:ascii="Times New Roman" w:hAnsi="Times New Roman"/>
          <w:b/>
          <w:sz w:val="28"/>
          <w:szCs w:val="28"/>
        </w:rPr>
      </w:pPr>
      <w:r w:rsidRPr="0087035F">
        <w:rPr>
          <w:rFonts w:ascii="Times New Roman" w:hAnsi="Times New Roman"/>
          <w:b/>
          <w:bCs/>
          <w:sz w:val="28"/>
          <w:szCs w:val="28"/>
        </w:rPr>
        <w:t>Об утверждении Порядка осуществления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035F">
        <w:rPr>
          <w:rFonts w:ascii="Times New Roman" w:hAnsi="Times New Roman"/>
          <w:b/>
          <w:sz w:val="28"/>
          <w:szCs w:val="28"/>
        </w:rPr>
        <w:t>органами местного самоуправления</w:t>
      </w:r>
      <w:r w:rsidRPr="0087035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Горькобалковского</w:t>
      </w:r>
      <w:proofErr w:type="spellEnd"/>
      <w:r w:rsidRPr="0087035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Новопокровского</w:t>
      </w:r>
      <w:r w:rsidRPr="0087035F">
        <w:rPr>
          <w:rFonts w:ascii="Times New Roman" w:hAnsi="Times New Roman"/>
          <w:b/>
          <w:bCs/>
          <w:sz w:val="28"/>
          <w:szCs w:val="28"/>
        </w:rPr>
        <w:t xml:space="preserve"> района и (или) находящимися</w:t>
      </w:r>
      <w:r w:rsidRPr="0087035F">
        <w:rPr>
          <w:rFonts w:ascii="Times New Roman" w:hAnsi="Times New Roman"/>
          <w:b/>
          <w:sz w:val="28"/>
          <w:szCs w:val="28"/>
        </w:rPr>
        <w:t xml:space="preserve"> в их ведении казенными</w:t>
      </w:r>
      <w:r w:rsidRPr="008703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035F">
        <w:rPr>
          <w:rFonts w:ascii="Times New Roman" w:hAnsi="Times New Roman"/>
          <w:b/>
          <w:sz w:val="28"/>
          <w:szCs w:val="28"/>
        </w:rPr>
        <w:t>учреждениями</w:t>
      </w:r>
      <w:r w:rsidRPr="008703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035F">
        <w:rPr>
          <w:rFonts w:ascii="Times New Roman" w:hAnsi="Times New Roman"/>
          <w:b/>
          <w:sz w:val="28"/>
          <w:szCs w:val="28"/>
        </w:rPr>
        <w:t>бюджетных полномочий главного администратора (администратора) доходов бюджетов бюджетной системы Российской Федерации</w:t>
      </w:r>
    </w:p>
    <w:p w:rsidR="003402C2" w:rsidRDefault="003402C2" w:rsidP="003402C2">
      <w:pPr>
        <w:ind w:left="1134" w:right="1133"/>
        <w:jc w:val="center"/>
        <w:rPr>
          <w:rFonts w:ascii="Times New Roman" w:hAnsi="Times New Roman"/>
          <w:sz w:val="28"/>
          <w:szCs w:val="28"/>
        </w:rPr>
      </w:pPr>
    </w:p>
    <w:p w:rsidR="003402C2" w:rsidRPr="002B4D52" w:rsidRDefault="003402C2" w:rsidP="003402C2">
      <w:pPr>
        <w:jc w:val="center"/>
        <w:rPr>
          <w:rFonts w:ascii="Times New Roman" w:hAnsi="Times New Roman"/>
          <w:sz w:val="28"/>
          <w:szCs w:val="28"/>
        </w:rPr>
      </w:pPr>
    </w:p>
    <w:p w:rsidR="003402C2" w:rsidRPr="0087035F" w:rsidRDefault="003402C2" w:rsidP="003402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035F"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87035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Горькобалковского</w:t>
      </w:r>
      <w:proofErr w:type="spellEnd"/>
      <w:r w:rsidRPr="0087035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Новопокровского района </w:t>
      </w:r>
      <w:proofErr w:type="spellStart"/>
      <w:proofErr w:type="gramStart"/>
      <w:r w:rsidRPr="0087035F">
        <w:rPr>
          <w:rFonts w:ascii="Times New Roman" w:hAnsi="Times New Roman"/>
          <w:sz w:val="28"/>
        </w:rPr>
        <w:t>п</w:t>
      </w:r>
      <w:proofErr w:type="spellEnd"/>
      <w:proofErr w:type="gramEnd"/>
      <w:r w:rsidRPr="0087035F">
        <w:rPr>
          <w:rFonts w:ascii="Times New Roman" w:hAnsi="Times New Roman"/>
          <w:sz w:val="28"/>
        </w:rPr>
        <w:t xml:space="preserve"> о с т а </w:t>
      </w:r>
      <w:proofErr w:type="spellStart"/>
      <w:r w:rsidRPr="0087035F">
        <w:rPr>
          <w:rFonts w:ascii="Times New Roman" w:hAnsi="Times New Roman"/>
          <w:sz w:val="28"/>
        </w:rPr>
        <w:t>н</w:t>
      </w:r>
      <w:proofErr w:type="spellEnd"/>
      <w:r w:rsidRPr="0087035F">
        <w:rPr>
          <w:rFonts w:ascii="Times New Roman" w:hAnsi="Times New Roman"/>
          <w:sz w:val="28"/>
        </w:rPr>
        <w:t xml:space="preserve"> о в л я е т</w:t>
      </w:r>
      <w:r w:rsidRPr="0087035F">
        <w:rPr>
          <w:rFonts w:ascii="Times New Roman" w:hAnsi="Times New Roman"/>
          <w:sz w:val="28"/>
          <w:szCs w:val="28"/>
        </w:rPr>
        <w:t>:</w:t>
      </w:r>
    </w:p>
    <w:p w:rsidR="003402C2" w:rsidRPr="0087035F" w:rsidRDefault="003402C2" w:rsidP="003402C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035F">
        <w:rPr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035F">
        <w:rPr>
          <w:rFonts w:ascii="Times New Roman" w:hAnsi="Times New Roman"/>
          <w:sz w:val="28"/>
          <w:szCs w:val="28"/>
        </w:rPr>
        <w:t xml:space="preserve">Утвердить Порядок осуществления органами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Pr="0087035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Новопокровского</w:t>
      </w:r>
      <w:r w:rsidRPr="0087035F">
        <w:rPr>
          <w:rFonts w:ascii="Times New Roman" w:hAnsi="Times New Roman"/>
          <w:bCs/>
          <w:sz w:val="28"/>
          <w:szCs w:val="28"/>
        </w:rPr>
        <w:t xml:space="preserve"> района и (или) находящимися в их ведении казенными учреждениями</w:t>
      </w:r>
      <w:r w:rsidRPr="0087035F">
        <w:rPr>
          <w:rFonts w:ascii="Times New Roman" w:hAnsi="Times New Roman"/>
          <w:sz w:val="28"/>
          <w:szCs w:val="28"/>
        </w:rPr>
        <w:t xml:space="preserve"> бюджетных полномочий главного администратора (администратора) доходов бюджетов</w:t>
      </w:r>
      <w:r w:rsidRPr="0087035F">
        <w:rPr>
          <w:rFonts w:ascii="Times New Roman" w:hAnsi="Times New Roman"/>
          <w:bCs/>
          <w:sz w:val="28"/>
          <w:szCs w:val="28"/>
        </w:rPr>
        <w:t xml:space="preserve"> </w:t>
      </w:r>
      <w:r w:rsidRPr="0087035F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Pr="0087035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7035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7035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402C2" w:rsidRPr="0087035F" w:rsidRDefault="003402C2" w:rsidP="003402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035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703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035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02C2" w:rsidRPr="0087035F" w:rsidRDefault="003402C2" w:rsidP="003402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7035F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402C2" w:rsidRPr="002B4D52" w:rsidRDefault="003402C2" w:rsidP="003402C2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</w:p>
    <w:p w:rsidR="003402C2" w:rsidRDefault="003402C2" w:rsidP="003402C2">
      <w:pPr>
        <w:jc w:val="both"/>
        <w:rPr>
          <w:rFonts w:ascii="Times New Roman" w:hAnsi="Times New Roman"/>
          <w:sz w:val="28"/>
          <w:szCs w:val="28"/>
        </w:rPr>
      </w:pPr>
    </w:p>
    <w:p w:rsidR="003402C2" w:rsidRPr="002B4D52" w:rsidRDefault="003402C2" w:rsidP="003402C2">
      <w:pPr>
        <w:jc w:val="both"/>
        <w:rPr>
          <w:rFonts w:ascii="Times New Roman" w:hAnsi="Times New Roman"/>
          <w:sz w:val="28"/>
          <w:szCs w:val="28"/>
        </w:rPr>
      </w:pPr>
    </w:p>
    <w:p w:rsidR="003402C2" w:rsidRPr="00EC12FB" w:rsidRDefault="003402C2" w:rsidP="003402C2">
      <w:pPr>
        <w:jc w:val="both"/>
        <w:rPr>
          <w:rFonts w:ascii="Times New Roman" w:hAnsi="Times New Roman"/>
          <w:sz w:val="28"/>
          <w:szCs w:val="28"/>
        </w:rPr>
      </w:pPr>
      <w:r w:rsidRPr="00EC12FB">
        <w:rPr>
          <w:rFonts w:ascii="Times New Roman" w:hAnsi="Times New Roman"/>
          <w:sz w:val="28"/>
          <w:szCs w:val="28"/>
        </w:rPr>
        <w:t>Глава</w:t>
      </w:r>
    </w:p>
    <w:p w:rsidR="003402C2" w:rsidRPr="00EC12FB" w:rsidRDefault="003402C2" w:rsidP="003402C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EC12F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402C2" w:rsidRDefault="003402C2" w:rsidP="003402C2">
      <w:pPr>
        <w:tabs>
          <w:tab w:val="left" w:pos="7797"/>
        </w:tabs>
        <w:rPr>
          <w:rFonts w:ascii="Times New Roman" w:hAnsi="Times New Roman"/>
          <w:sz w:val="28"/>
          <w:szCs w:val="28"/>
        </w:rPr>
      </w:pPr>
      <w:r w:rsidRPr="00EC12FB">
        <w:rPr>
          <w:rFonts w:ascii="Times New Roman" w:hAnsi="Times New Roman"/>
          <w:sz w:val="28"/>
          <w:szCs w:val="28"/>
        </w:rPr>
        <w:t>Новопокровского района</w:t>
      </w:r>
      <w:r w:rsidRPr="00EC12FB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Е.В.Артев</w:t>
      </w:r>
      <w:proofErr w:type="spellEnd"/>
    </w:p>
    <w:p w:rsidR="003402C2" w:rsidRDefault="003402C2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3402C2" w:rsidRDefault="003402C2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3402C2" w:rsidRDefault="003402C2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3402C2" w:rsidRDefault="003402C2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3402C2" w:rsidRDefault="003402C2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3402C2" w:rsidRDefault="003402C2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3402C2" w:rsidRDefault="003402C2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3402C2" w:rsidRDefault="003402C2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3402C2" w:rsidRDefault="003402C2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41230D" w:rsidRPr="0041230D" w:rsidRDefault="0041230D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  <w:r w:rsidRPr="0041230D">
        <w:rPr>
          <w:sz w:val="28"/>
          <w:szCs w:val="28"/>
        </w:rPr>
        <w:lastRenderedPageBreak/>
        <w:t>Приложение</w:t>
      </w:r>
    </w:p>
    <w:p w:rsidR="0041230D" w:rsidRPr="0041230D" w:rsidRDefault="0041230D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</w:p>
    <w:p w:rsidR="0041230D" w:rsidRPr="0041230D" w:rsidRDefault="0041230D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  <w:r w:rsidRPr="0041230D">
        <w:rPr>
          <w:sz w:val="28"/>
          <w:szCs w:val="28"/>
        </w:rPr>
        <w:t xml:space="preserve">УТВЕРЖДЕН </w:t>
      </w:r>
    </w:p>
    <w:p w:rsidR="0041230D" w:rsidRPr="0041230D" w:rsidRDefault="0041230D" w:rsidP="009C1DA8">
      <w:pPr>
        <w:pStyle w:val="11"/>
        <w:shd w:val="clear" w:color="auto" w:fill="auto"/>
        <w:spacing w:line="240" w:lineRule="auto"/>
        <w:ind w:left="4820" w:firstLine="0"/>
        <w:jc w:val="both"/>
        <w:rPr>
          <w:sz w:val="28"/>
          <w:szCs w:val="28"/>
        </w:rPr>
      </w:pPr>
      <w:r w:rsidRPr="0041230D">
        <w:rPr>
          <w:sz w:val="28"/>
          <w:szCs w:val="28"/>
        </w:rPr>
        <w:t xml:space="preserve">постановлением администрации </w:t>
      </w:r>
      <w:proofErr w:type="spellStart"/>
      <w:r w:rsidR="00E13B60">
        <w:rPr>
          <w:sz w:val="28"/>
          <w:szCs w:val="28"/>
        </w:rPr>
        <w:t>Горькобалковского</w:t>
      </w:r>
      <w:proofErr w:type="spellEnd"/>
      <w:r w:rsidRPr="0041230D">
        <w:rPr>
          <w:sz w:val="28"/>
          <w:szCs w:val="28"/>
        </w:rPr>
        <w:t xml:space="preserve"> сельского поселения</w:t>
      </w:r>
      <w:r w:rsidR="009C1DA8">
        <w:rPr>
          <w:sz w:val="28"/>
          <w:szCs w:val="28"/>
        </w:rPr>
        <w:t xml:space="preserve"> </w:t>
      </w:r>
      <w:r w:rsidRPr="0041230D">
        <w:rPr>
          <w:sz w:val="28"/>
          <w:szCs w:val="28"/>
        </w:rPr>
        <w:t>Новопокровского района</w:t>
      </w:r>
    </w:p>
    <w:p w:rsidR="0041230D" w:rsidRPr="0041230D" w:rsidRDefault="00960BB8" w:rsidP="009C1DA8">
      <w:pPr>
        <w:pStyle w:val="11"/>
        <w:shd w:val="clear" w:color="auto" w:fill="auto"/>
        <w:tabs>
          <w:tab w:val="left" w:pos="7995"/>
        </w:tabs>
        <w:spacing w:line="240" w:lineRule="auto"/>
        <w:ind w:left="4820" w:firstLine="0"/>
        <w:rPr>
          <w:sz w:val="28"/>
          <w:szCs w:val="28"/>
        </w:rPr>
      </w:pPr>
      <w:r>
        <w:rPr>
          <w:sz w:val="28"/>
          <w:szCs w:val="28"/>
        </w:rPr>
        <w:t>от 29.062023    № 56</w:t>
      </w:r>
    </w:p>
    <w:p w:rsidR="0041230D" w:rsidRPr="0041230D" w:rsidRDefault="0041230D" w:rsidP="0041230D">
      <w:pPr>
        <w:jc w:val="center"/>
        <w:rPr>
          <w:rFonts w:ascii="Times New Roman" w:hAnsi="Times New Roman"/>
          <w:sz w:val="28"/>
          <w:szCs w:val="28"/>
        </w:rPr>
      </w:pPr>
    </w:p>
    <w:p w:rsidR="0041230D" w:rsidRPr="0041230D" w:rsidRDefault="0041230D" w:rsidP="0041230D">
      <w:pPr>
        <w:jc w:val="center"/>
        <w:rPr>
          <w:rFonts w:ascii="Times New Roman" w:hAnsi="Times New Roman"/>
          <w:sz w:val="28"/>
          <w:szCs w:val="28"/>
        </w:rPr>
      </w:pPr>
    </w:p>
    <w:p w:rsidR="00F0586A" w:rsidRPr="0041230D" w:rsidRDefault="00F0586A" w:rsidP="0041230D">
      <w:pPr>
        <w:jc w:val="center"/>
        <w:rPr>
          <w:rFonts w:ascii="Times New Roman" w:hAnsi="Times New Roman"/>
          <w:sz w:val="28"/>
          <w:szCs w:val="28"/>
        </w:rPr>
      </w:pPr>
      <w:r w:rsidRPr="0041230D">
        <w:rPr>
          <w:rFonts w:ascii="Times New Roman" w:hAnsi="Times New Roman"/>
          <w:sz w:val="28"/>
          <w:szCs w:val="28"/>
        </w:rPr>
        <w:t>ПОРЯДОК</w:t>
      </w:r>
    </w:p>
    <w:p w:rsidR="00A07911" w:rsidRPr="0041230D" w:rsidRDefault="00AD47EA" w:rsidP="0041230D">
      <w:pPr>
        <w:ind w:left="851" w:right="1133"/>
        <w:jc w:val="center"/>
        <w:rPr>
          <w:rFonts w:ascii="Times New Roman" w:hAnsi="Times New Roman"/>
          <w:sz w:val="28"/>
          <w:szCs w:val="28"/>
        </w:rPr>
      </w:pPr>
      <w:r w:rsidRPr="0041230D">
        <w:rPr>
          <w:rFonts w:ascii="Times New Roman" w:hAnsi="Times New Roman"/>
          <w:bCs/>
          <w:sz w:val="28"/>
          <w:szCs w:val="28"/>
        </w:rPr>
        <w:t xml:space="preserve">осуществления </w:t>
      </w:r>
      <w:r w:rsidR="00737D3F" w:rsidRPr="0041230D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6E47E4" w:rsidRPr="00412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B60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6E47E4" w:rsidRPr="0041230D">
        <w:rPr>
          <w:rFonts w:ascii="Times New Roman" w:hAnsi="Times New Roman"/>
          <w:bCs/>
          <w:sz w:val="28"/>
          <w:szCs w:val="28"/>
        </w:rPr>
        <w:t xml:space="preserve"> сельско</w:t>
      </w:r>
      <w:r w:rsidR="00A9747F" w:rsidRPr="0041230D">
        <w:rPr>
          <w:rFonts w:ascii="Times New Roman" w:hAnsi="Times New Roman"/>
          <w:bCs/>
          <w:sz w:val="28"/>
          <w:szCs w:val="28"/>
        </w:rPr>
        <w:t>го</w:t>
      </w:r>
      <w:r w:rsidR="006E47E4" w:rsidRPr="0041230D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A9747F" w:rsidRPr="0041230D">
        <w:rPr>
          <w:rFonts w:ascii="Times New Roman" w:hAnsi="Times New Roman"/>
          <w:bCs/>
          <w:sz w:val="28"/>
          <w:szCs w:val="28"/>
        </w:rPr>
        <w:t>я</w:t>
      </w:r>
      <w:r w:rsidR="00737D3F" w:rsidRPr="0041230D">
        <w:rPr>
          <w:rFonts w:ascii="Times New Roman" w:hAnsi="Times New Roman"/>
          <w:bCs/>
          <w:sz w:val="28"/>
          <w:szCs w:val="28"/>
        </w:rPr>
        <w:t xml:space="preserve"> </w:t>
      </w:r>
      <w:r w:rsidR="0041230D">
        <w:rPr>
          <w:rFonts w:ascii="Times New Roman" w:hAnsi="Times New Roman"/>
          <w:bCs/>
          <w:sz w:val="28"/>
          <w:szCs w:val="28"/>
        </w:rPr>
        <w:t>Новопокровского</w:t>
      </w:r>
      <w:r w:rsidR="00737D3F" w:rsidRPr="0041230D">
        <w:rPr>
          <w:rFonts w:ascii="Times New Roman" w:hAnsi="Times New Roman"/>
          <w:bCs/>
          <w:sz w:val="28"/>
          <w:szCs w:val="28"/>
        </w:rPr>
        <w:t xml:space="preserve"> района и (или) находящим</w:t>
      </w:r>
      <w:r w:rsidR="00C41DCF" w:rsidRPr="0041230D">
        <w:rPr>
          <w:rFonts w:ascii="Times New Roman" w:hAnsi="Times New Roman"/>
          <w:bCs/>
          <w:sz w:val="28"/>
          <w:szCs w:val="28"/>
        </w:rPr>
        <w:t>и</w:t>
      </w:r>
      <w:r w:rsidR="00737D3F" w:rsidRPr="0041230D">
        <w:rPr>
          <w:rFonts w:ascii="Times New Roman" w:hAnsi="Times New Roman"/>
          <w:bCs/>
          <w:sz w:val="28"/>
          <w:szCs w:val="28"/>
        </w:rPr>
        <w:t>ся</w:t>
      </w:r>
      <w:r w:rsidR="006E47E4" w:rsidRPr="0041230D">
        <w:rPr>
          <w:rFonts w:ascii="Times New Roman" w:hAnsi="Times New Roman"/>
          <w:bCs/>
          <w:sz w:val="28"/>
          <w:szCs w:val="28"/>
        </w:rPr>
        <w:t xml:space="preserve"> в </w:t>
      </w:r>
      <w:r w:rsidR="00737D3F" w:rsidRPr="0041230D">
        <w:rPr>
          <w:rFonts w:ascii="Times New Roman" w:hAnsi="Times New Roman"/>
          <w:bCs/>
          <w:sz w:val="28"/>
          <w:szCs w:val="28"/>
        </w:rPr>
        <w:t>их</w:t>
      </w:r>
      <w:r w:rsidR="006E47E4" w:rsidRPr="0041230D">
        <w:rPr>
          <w:rFonts w:ascii="Times New Roman" w:hAnsi="Times New Roman"/>
          <w:bCs/>
          <w:sz w:val="28"/>
          <w:szCs w:val="28"/>
        </w:rPr>
        <w:t xml:space="preserve"> ведении</w:t>
      </w:r>
      <w:r w:rsidR="00737D3F" w:rsidRPr="0041230D">
        <w:rPr>
          <w:rFonts w:ascii="Times New Roman" w:hAnsi="Times New Roman"/>
          <w:bCs/>
          <w:sz w:val="28"/>
          <w:szCs w:val="28"/>
        </w:rPr>
        <w:t xml:space="preserve"> казенн</w:t>
      </w:r>
      <w:r w:rsidR="00C41DCF" w:rsidRPr="0041230D">
        <w:rPr>
          <w:rFonts w:ascii="Times New Roman" w:hAnsi="Times New Roman"/>
          <w:bCs/>
          <w:sz w:val="28"/>
          <w:szCs w:val="28"/>
        </w:rPr>
        <w:t>ыми</w:t>
      </w:r>
      <w:r w:rsidR="00737D3F" w:rsidRPr="0041230D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="00C41DCF" w:rsidRPr="0041230D">
        <w:rPr>
          <w:rFonts w:ascii="Times New Roman" w:hAnsi="Times New Roman"/>
          <w:bCs/>
          <w:sz w:val="28"/>
          <w:szCs w:val="28"/>
        </w:rPr>
        <w:t>ми</w:t>
      </w:r>
      <w:r w:rsidR="00737D3F" w:rsidRPr="0041230D">
        <w:rPr>
          <w:rFonts w:ascii="Times New Roman" w:hAnsi="Times New Roman"/>
          <w:bCs/>
          <w:sz w:val="28"/>
          <w:szCs w:val="28"/>
        </w:rPr>
        <w:t xml:space="preserve"> бюджетных полномочий</w:t>
      </w:r>
      <w:r w:rsidR="006E47E4" w:rsidRPr="0041230D">
        <w:rPr>
          <w:rFonts w:ascii="Times New Roman" w:hAnsi="Times New Roman"/>
          <w:bCs/>
          <w:sz w:val="28"/>
          <w:szCs w:val="28"/>
        </w:rPr>
        <w:t xml:space="preserve"> главного администратора</w:t>
      </w:r>
      <w:r w:rsidR="00E12E8B" w:rsidRPr="0041230D">
        <w:rPr>
          <w:rFonts w:ascii="Times New Roman" w:hAnsi="Times New Roman"/>
          <w:bCs/>
          <w:sz w:val="28"/>
          <w:szCs w:val="28"/>
        </w:rPr>
        <w:t xml:space="preserve"> (администратора) </w:t>
      </w:r>
      <w:r w:rsidR="006E47E4" w:rsidRPr="0041230D">
        <w:rPr>
          <w:rFonts w:ascii="Times New Roman" w:hAnsi="Times New Roman"/>
          <w:bCs/>
          <w:sz w:val="28"/>
          <w:szCs w:val="28"/>
        </w:rPr>
        <w:t xml:space="preserve">доходов </w:t>
      </w:r>
      <w:r w:rsidR="006E47E4" w:rsidRPr="0041230D">
        <w:rPr>
          <w:rFonts w:ascii="Times New Roman" w:hAnsi="Times New Roman"/>
          <w:sz w:val="28"/>
          <w:szCs w:val="28"/>
        </w:rPr>
        <w:t>бюджет</w:t>
      </w:r>
      <w:r w:rsidR="005D2C1E" w:rsidRPr="0041230D">
        <w:rPr>
          <w:rFonts w:ascii="Times New Roman" w:hAnsi="Times New Roman"/>
          <w:sz w:val="28"/>
          <w:szCs w:val="28"/>
        </w:rPr>
        <w:t>ов</w:t>
      </w:r>
      <w:r w:rsidR="006E47E4" w:rsidRPr="0041230D">
        <w:rPr>
          <w:rFonts w:ascii="Times New Roman" w:hAnsi="Times New Roman"/>
          <w:sz w:val="28"/>
          <w:szCs w:val="28"/>
        </w:rPr>
        <w:t xml:space="preserve"> </w:t>
      </w:r>
      <w:r w:rsidR="00C41DCF" w:rsidRPr="0041230D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</w:p>
    <w:p w:rsidR="001556BE" w:rsidRPr="0041230D" w:rsidRDefault="001556BE" w:rsidP="0041230D">
      <w:pPr>
        <w:rPr>
          <w:rFonts w:ascii="Times New Roman" w:hAnsi="Times New Roman"/>
          <w:sz w:val="28"/>
          <w:szCs w:val="28"/>
        </w:rPr>
      </w:pPr>
    </w:p>
    <w:p w:rsidR="001556BE" w:rsidRPr="0041230D" w:rsidRDefault="001556BE" w:rsidP="0041230D">
      <w:pPr>
        <w:jc w:val="center"/>
        <w:rPr>
          <w:rFonts w:ascii="Times New Roman" w:hAnsi="Times New Roman"/>
          <w:sz w:val="28"/>
          <w:szCs w:val="28"/>
        </w:rPr>
      </w:pPr>
    </w:p>
    <w:p w:rsidR="001556BE" w:rsidRPr="0041230D" w:rsidRDefault="001556BE" w:rsidP="00412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30D">
        <w:rPr>
          <w:rFonts w:ascii="Times New Roman" w:hAnsi="Times New Roman"/>
          <w:sz w:val="28"/>
          <w:szCs w:val="28"/>
        </w:rPr>
        <w:t>1.</w:t>
      </w:r>
      <w:r w:rsidR="009C1DA8">
        <w:rPr>
          <w:rFonts w:ascii="Times New Roman" w:hAnsi="Times New Roman"/>
          <w:sz w:val="28"/>
          <w:szCs w:val="28"/>
        </w:rPr>
        <w:t xml:space="preserve"> </w:t>
      </w:r>
      <w:r w:rsidRPr="0041230D">
        <w:rPr>
          <w:rFonts w:ascii="Times New Roman" w:hAnsi="Times New Roman"/>
          <w:sz w:val="28"/>
          <w:szCs w:val="28"/>
        </w:rPr>
        <w:t xml:space="preserve">Порядок осуществления </w:t>
      </w:r>
      <w:r w:rsidR="00737D3F" w:rsidRPr="0041230D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Pr="00412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B60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Pr="0041230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41230D">
        <w:rPr>
          <w:rFonts w:ascii="Times New Roman" w:hAnsi="Times New Roman"/>
          <w:bCs/>
          <w:sz w:val="28"/>
          <w:szCs w:val="28"/>
        </w:rPr>
        <w:t>Новопокровского</w:t>
      </w:r>
      <w:r w:rsidRPr="0041230D">
        <w:rPr>
          <w:rFonts w:ascii="Times New Roman" w:hAnsi="Times New Roman"/>
          <w:bCs/>
          <w:sz w:val="28"/>
          <w:szCs w:val="28"/>
        </w:rPr>
        <w:t xml:space="preserve"> района и (или) находящим</w:t>
      </w:r>
      <w:r w:rsidR="00B73D81" w:rsidRPr="0041230D">
        <w:rPr>
          <w:rFonts w:ascii="Times New Roman" w:hAnsi="Times New Roman"/>
          <w:bCs/>
          <w:sz w:val="28"/>
          <w:szCs w:val="28"/>
        </w:rPr>
        <w:t>и</w:t>
      </w:r>
      <w:r w:rsidRPr="0041230D">
        <w:rPr>
          <w:rFonts w:ascii="Times New Roman" w:hAnsi="Times New Roman"/>
          <w:bCs/>
          <w:sz w:val="28"/>
          <w:szCs w:val="28"/>
        </w:rPr>
        <w:t xml:space="preserve">ся в </w:t>
      </w:r>
      <w:r w:rsidR="00737D3F" w:rsidRPr="0041230D">
        <w:rPr>
          <w:rFonts w:ascii="Times New Roman" w:hAnsi="Times New Roman"/>
          <w:bCs/>
          <w:sz w:val="28"/>
          <w:szCs w:val="28"/>
        </w:rPr>
        <w:t>их</w:t>
      </w:r>
      <w:r w:rsidRPr="0041230D">
        <w:rPr>
          <w:rFonts w:ascii="Times New Roman" w:hAnsi="Times New Roman"/>
          <w:bCs/>
          <w:sz w:val="28"/>
          <w:szCs w:val="28"/>
        </w:rPr>
        <w:t xml:space="preserve"> ведении казенн</w:t>
      </w:r>
      <w:r w:rsidR="00C41DCF" w:rsidRPr="0041230D">
        <w:rPr>
          <w:rFonts w:ascii="Times New Roman" w:hAnsi="Times New Roman"/>
          <w:bCs/>
          <w:sz w:val="28"/>
          <w:szCs w:val="28"/>
        </w:rPr>
        <w:t>ыми</w:t>
      </w:r>
      <w:r w:rsidRPr="0041230D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="00C41DCF" w:rsidRPr="0041230D">
        <w:rPr>
          <w:rFonts w:ascii="Times New Roman" w:hAnsi="Times New Roman"/>
          <w:bCs/>
          <w:sz w:val="28"/>
          <w:szCs w:val="28"/>
        </w:rPr>
        <w:t>ми</w:t>
      </w:r>
      <w:r w:rsidRPr="0041230D">
        <w:rPr>
          <w:rFonts w:ascii="Times New Roman" w:hAnsi="Times New Roman"/>
          <w:bCs/>
          <w:sz w:val="28"/>
          <w:szCs w:val="28"/>
        </w:rPr>
        <w:t xml:space="preserve"> бюджетных полномочий главн</w:t>
      </w:r>
      <w:r w:rsidR="00D06DAD" w:rsidRPr="0041230D">
        <w:rPr>
          <w:rFonts w:ascii="Times New Roman" w:hAnsi="Times New Roman"/>
          <w:bCs/>
          <w:sz w:val="28"/>
          <w:szCs w:val="28"/>
        </w:rPr>
        <w:t>ого</w:t>
      </w:r>
      <w:r w:rsidRPr="0041230D">
        <w:rPr>
          <w:rFonts w:ascii="Times New Roman" w:hAnsi="Times New Roman"/>
          <w:bCs/>
          <w:sz w:val="28"/>
          <w:szCs w:val="28"/>
        </w:rPr>
        <w:t xml:space="preserve"> администратор</w:t>
      </w:r>
      <w:r w:rsidR="00D06DAD" w:rsidRPr="0041230D">
        <w:rPr>
          <w:rFonts w:ascii="Times New Roman" w:hAnsi="Times New Roman"/>
          <w:bCs/>
          <w:sz w:val="28"/>
          <w:szCs w:val="28"/>
        </w:rPr>
        <w:t>а</w:t>
      </w:r>
      <w:r w:rsidRPr="0041230D">
        <w:rPr>
          <w:rFonts w:ascii="Times New Roman" w:hAnsi="Times New Roman"/>
          <w:bCs/>
          <w:sz w:val="28"/>
          <w:szCs w:val="28"/>
        </w:rPr>
        <w:t xml:space="preserve"> (администратора) доходов </w:t>
      </w:r>
      <w:r w:rsidRPr="0041230D">
        <w:rPr>
          <w:rFonts w:ascii="Times New Roman" w:hAnsi="Times New Roman"/>
          <w:sz w:val="28"/>
          <w:szCs w:val="28"/>
        </w:rPr>
        <w:t>бюджет</w:t>
      </w:r>
      <w:r w:rsidR="005D2C1E" w:rsidRPr="0041230D">
        <w:rPr>
          <w:rFonts w:ascii="Times New Roman" w:hAnsi="Times New Roman"/>
          <w:sz w:val="28"/>
          <w:szCs w:val="28"/>
        </w:rPr>
        <w:t>ов</w:t>
      </w:r>
      <w:r w:rsidRPr="0041230D">
        <w:rPr>
          <w:rFonts w:ascii="Times New Roman" w:hAnsi="Times New Roman"/>
          <w:sz w:val="28"/>
          <w:szCs w:val="28"/>
        </w:rPr>
        <w:t xml:space="preserve"> </w:t>
      </w:r>
      <w:r w:rsidR="00C41DCF" w:rsidRPr="0041230D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Pr="0041230D">
        <w:rPr>
          <w:rFonts w:ascii="Times New Roman" w:hAnsi="Times New Roman"/>
          <w:sz w:val="28"/>
          <w:szCs w:val="28"/>
        </w:rPr>
        <w:t xml:space="preserve"> (далее - Порядок) разработан в соответствии с Бюджетны</w:t>
      </w:r>
      <w:r w:rsidR="000C0BFD" w:rsidRPr="0041230D">
        <w:rPr>
          <w:rFonts w:ascii="Times New Roman" w:hAnsi="Times New Roman"/>
          <w:sz w:val="28"/>
          <w:szCs w:val="28"/>
        </w:rPr>
        <w:t xml:space="preserve">м кодексом Российской Федерации. </w:t>
      </w:r>
      <w:proofErr w:type="gramStart"/>
      <w:r w:rsidRPr="0041230D">
        <w:rPr>
          <w:rFonts w:ascii="Times New Roman" w:hAnsi="Times New Roman"/>
          <w:sz w:val="28"/>
          <w:szCs w:val="28"/>
        </w:rPr>
        <w:t xml:space="preserve">Настоящий Порядок регулирует отношения по осуществлению бюджетных полномочий главного администратора (администратора) доходов </w:t>
      </w:r>
      <w:r w:rsidRPr="0041230D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C41DCF" w:rsidRPr="0041230D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Pr="0041230D">
        <w:rPr>
          <w:rFonts w:ascii="Times New Roman" w:hAnsi="Times New Roman"/>
          <w:sz w:val="28"/>
          <w:szCs w:val="28"/>
        </w:rPr>
        <w:t>, являющ</w:t>
      </w:r>
      <w:r w:rsidR="00C41DCF" w:rsidRPr="0041230D">
        <w:rPr>
          <w:rFonts w:ascii="Times New Roman" w:hAnsi="Times New Roman"/>
          <w:sz w:val="28"/>
          <w:szCs w:val="28"/>
        </w:rPr>
        <w:t>имися</w:t>
      </w:r>
      <w:r w:rsidRPr="0041230D">
        <w:rPr>
          <w:rFonts w:ascii="Times New Roman" w:hAnsi="Times New Roman"/>
          <w:sz w:val="28"/>
          <w:szCs w:val="28"/>
        </w:rPr>
        <w:t xml:space="preserve"> </w:t>
      </w:r>
      <w:r w:rsidR="00C41DCF" w:rsidRPr="0041230D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proofErr w:type="spellStart"/>
      <w:r w:rsidR="00E13B60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C41DCF" w:rsidRPr="0041230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41230D">
        <w:rPr>
          <w:rFonts w:ascii="Times New Roman" w:hAnsi="Times New Roman"/>
          <w:bCs/>
          <w:sz w:val="28"/>
          <w:szCs w:val="28"/>
        </w:rPr>
        <w:t>Новопокровского</w:t>
      </w:r>
      <w:r w:rsidR="00C41DCF" w:rsidRPr="0041230D">
        <w:rPr>
          <w:rFonts w:ascii="Times New Roman" w:hAnsi="Times New Roman"/>
          <w:bCs/>
          <w:sz w:val="28"/>
          <w:szCs w:val="28"/>
        </w:rPr>
        <w:t xml:space="preserve"> района и (или) находящим</w:t>
      </w:r>
      <w:r w:rsidR="007230C3" w:rsidRPr="0041230D">
        <w:rPr>
          <w:rFonts w:ascii="Times New Roman" w:hAnsi="Times New Roman"/>
          <w:bCs/>
          <w:sz w:val="28"/>
          <w:szCs w:val="28"/>
        </w:rPr>
        <w:t>и</w:t>
      </w:r>
      <w:r w:rsidR="00C41DCF" w:rsidRPr="0041230D">
        <w:rPr>
          <w:rFonts w:ascii="Times New Roman" w:hAnsi="Times New Roman"/>
          <w:bCs/>
          <w:sz w:val="28"/>
          <w:szCs w:val="28"/>
        </w:rPr>
        <w:t xml:space="preserve">ся в их ведении казенными учреждениями </w:t>
      </w:r>
      <w:r w:rsidRPr="0041230D">
        <w:rPr>
          <w:rFonts w:ascii="Times New Roman" w:hAnsi="Times New Roman"/>
          <w:sz w:val="28"/>
          <w:szCs w:val="28"/>
        </w:rPr>
        <w:t>(далее – главный администратор (администратор).</w:t>
      </w:r>
      <w:proofErr w:type="gramEnd"/>
    </w:p>
    <w:p w:rsidR="00737D3F" w:rsidRPr="0041230D" w:rsidRDefault="00737D3F" w:rsidP="00412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30D">
        <w:rPr>
          <w:rFonts w:ascii="Times New Roman" w:hAnsi="Times New Roman"/>
          <w:sz w:val="28"/>
          <w:szCs w:val="28"/>
        </w:rPr>
        <w:t>2</w:t>
      </w:r>
      <w:r w:rsidR="001556BE" w:rsidRPr="0041230D">
        <w:rPr>
          <w:rFonts w:ascii="Times New Roman" w:hAnsi="Times New Roman"/>
          <w:sz w:val="28"/>
          <w:szCs w:val="28"/>
        </w:rPr>
        <w:t>.</w:t>
      </w:r>
      <w:r w:rsidR="009D315A">
        <w:rPr>
          <w:rFonts w:ascii="Times New Roman" w:hAnsi="Times New Roman"/>
          <w:sz w:val="28"/>
          <w:szCs w:val="28"/>
        </w:rPr>
        <w:t> </w:t>
      </w:r>
      <w:r w:rsidR="00101F0A" w:rsidRPr="0041230D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proofErr w:type="spellStart"/>
      <w:r w:rsidR="00100F0E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1230D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101F0A" w:rsidRPr="0041230D">
        <w:rPr>
          <w:rFonts w:ascii="Times New Roman" w:hAnsi="Times New Roman"/>
          <w:sz w:val="28"/>
          <w:szCs w:val="28"/>
        </w:rPr>
        <w:t>я</w:t>
      </w:r>
      <w:r w:rsidRPr="0041230D">
        <w:rPr>
          <w:rFonts w:ascii="Times New Roman" w:hAnsi="Times New Roman"/>
          <w:sz w:val="28"/>
          <w:szCs w:val="28"/>
        </w:rPr>
        <w:t xml:space="preserve"> </w:t>
      </w:r>
      <w:r w:rsidR="0041230D">
        <w:rPr>
          <w:rFonts w:ascii="Times New Roman" w:hAnsi="Times New Roman"/>
          <w:sz w:val="28"/>
          <w:szCs w:val="28"/>
        </w:rPr>
        <w:t>Новопокровского</w:t>
      </w:r>
      <w:r w:rsidR="00101F0A" w:rsidRPr="0041230D">
        <w:rPr>
          <w:rFonts w:ascii="Times New Roman" w:hAnsi="Times New Roman"/>
          <w:sz w:val="28"/>
          <w:szCs w:val="28"/>
        </w:rPr>
        <w:t xml:space="preserve"> района</w:t>
      </w:r>
      <w:r w:rsidRPr="0041230D">
        <w:rPr>
          <w:rFonts w:ascii="Times New Roman" w:hAnsi="Times New Roman"/>
          <w:sz w:val="28"/>
          <w:szCs w:val="28"/>
        </w:rPr>
        <w:t xml:space="preserve"> и находящиеся в их ведении казенные учреждения в качестве главн</w:t>
      </w:r>
      <w:r w:rsidR="00D06DAD" w:rsidRPr="0041230D">
        <w:rPr>
          <w:rFonts w:ascii="Times New Roman" w:hAnsi="Times New Roman"/>
          <w:sz w:val="28"/>
          <w:szCs w:val="28"/>
        </w:rPr>
        <w:t>ого</w:t>
      </w:r>
      <w:r w:rsidRPr="0041230D">
        <w:rPr>
          <w:rFonts w:ascii="Times New Roman" w:hAnsi="Times New Roman"/>
          <w:sz w:val="28"/>
          <w:szCs w:val="28"/>
        </w:rPr>
        <w:t xml:space="preserve"> администратор</w:t>
      </w:r>
      <w:r w:rsidR="00D06DAD" w:rsidRPr="0041230D">
        <w:rPr>
          <w:rFonts w:ascii="Times New Roman" w:hAnsi="Times New Roman"/>
          <w:sz w:val="28"/>
          <w:szCs w:val="28"/>
        </w:rPr>
        <w:t>а</w:t>
      </w:r>
      <w:r w:rsidR="00101F0A" w:rsidRPr="0041230D">
        <w:rPr>
          <w:rFonts w:ascii="Times New Roman" w:hAnsi="Times New Roman"/>
          <w:sz w:val="28"/>
          <w:szCs w:val="28"/>
        </w:rPr>
        <w:t xml:space="preserve"> (администратор</w:t>
      </w:r>
      <w:r w:rsidR="00D06DAD" w:rsidRPr="0041230D">
        <w:rPr>
          <w:rFonts w:ascii="Times New Roman" w:hAnsi="Times New Roman"/>
          <w:sz w:val="28"/>
          <w:szCs w:val="28"/>
        </w:rPr>
        <w:t>а</w:t>
      </w:r>
      <w:r w:rsidR="00101F0A" w:rsidRPr="0041230D">
        <w:rPr>
          <w:rFonts w:ascii="Times New Roman" w:hAnsi="Times New Roman"/>
          <w:sz w:val="28"/>
          <w:szCs w:val="28"/>
        </w:rPr>
        <w:t>)</w:t>
      </w:r>
      <w:r w:rsidRPr="0041230D">
        <w:rPr>
          <w:rFonts w:ascii="Times New Roman" w:hAnsi="Times New Roman"/>
          <w:sz w:val="28"/>
          <w:szCs w:val="28"/>
        </w:rPr>
        <w:t xml:space="preserve"> доходов бюджета </w:t>
      </w:r>
      <w:proofErr w:type="spellStart"/>
      <w:r w:rsidR="00100F0E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1230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1230D">
        <w:rPr>
          <w:rFonts w:ascii="Times New Roman" w:hAnsi="Times New Roman"/>
          <w:sz w:val="28"/>
          <w:szCs w:val="28"/>
        </w:rPr>
        <w:t>Новопокровского</w:t>
      </w:r>
      <w:r w:rsidR="00101F0A" w:rsidRPr="0041230D">
        <w:rPr>
          <w:rFonts w:ascii="Times New Roman" w:hAnsi="Times New Roman"/>
          <w:sz w:val="28"/>
          <w:szCs w:val="28"/>
        </w:rPr>
        <w:t xml:space="preserve"> района</w:t>
      </w:r>
      <w:r w:rsidRPr="0041230D">
        <w:rPr>
          <w:rFonts w:ascii="Times New Roman" w:hAnsi="Times New Roman"/>
          <w:sz w:val="28"/>
          <w:szCs w:val="28"/>
        </w:rPr>
        <w:t xml:space="preserve"> (далее - бюджет поселения) обладают следующими бюджетными полномочиями: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а)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формируют и утверждают перечень подведомственных</w:t>
      </w:r>
      <w:r w:rsidR="00C41DCF" w:rsidRPr="0041230D">
        <w:rPr>
          <w:color w:val="auto"/>
          <w:sz w:val="28"/>
          <w:szCs w:val="28"/>
        </w:rPr>
        <w:t xml:space="preserve"> </w:t>
      </w:r>
      <w:r w:rsidRPr="0041230D">
        <w:rPr>
          <w:color w:val="auto"/>
          <w:sz w:val="28"/>
          <w:szCs w:val="28"/>
        </w:rPr>
        <w:t>им администраторов доходов бюджета поселения</w:t>
      </w:r>
      <w:r w:rsidR="00D06DAD" w:rsidRPr="0041230D">
        <w:rPr>
          <w:color w:val="auto"/>
          <w:sz w:val="28"/>
          <w:szCs w:val="28"/>
        </w:rPr>
        <w:t xml:space="preserve">, </w:t>
      </w:r>
      <w:r w:rsidR="00D06DAD" w:rsidRPr="0041230D">
        <w:rPr>
          <w:sz w:val="28"/>
          <w:szCs w:val="28"/>
        </w:rPr>
        <w:t>а при отсутствии подведомственных администраторов доходов возлагает их полномочия на себя</w:t>
      </w:r>
      <w:r w:rsidR="00D06DAD" w:rsidRPr="0041230D">
        <w:rPr>
          <w:color w:val="auto"/>
          <w:sz w:val="28"/>
          <w:szCs w:val="28"/>
        </w:rPr>
        <w:t>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б)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формируют и представляют в администрацию </w:t>
      </w:r>
      <w:proofErr w:type="spellStart"/>
      <w:r w:rsidR="00100F0E">
        <w:rPr>
          <w:color w:val="auto"/>
          <w:sz w:val="28"/>
          <w:szCs w:val="28"/>
        </w:rPr>
        <w:t>Горькобалковского</w:t>
      </w:r>
      <w:proofErr w:type="spellEnd"/>
      <w:r w:rsidR="00100F0E">
        <w:rPr>
          <w:color w:val="auto"/>
          <w:sz w:val="28"/>
          <w:szCs w:val="28"/>
        </w:rPr>
        <w:t xml:space="preserve"> </w:t>
      </w:r>
      <w:r w:rsidRPr="0041230D">
        <w:rPr>
          <w:color w:val="auto"/>
          <w:sz w:val="28"/>
          <w:szCs w:val="28"/>
        </w:rPr>
        <w:t xml:space="preserve">сельского поселения </w:t>
      </w:r>
      <w:r w:rsidR="0041230D">
        <w:rPr>
          <w:color w:val="auto"/>
          <w:sz w:val="28"/>
          <w:szCs w:val="28"/>
        </w:rPr>
        <w:t>Новопокровского</w:t>
      </w:r>
      <w:r w:rsidR="00C41DCF" w:rsidRPr="0041230D">
        <w:rPr>
          <w:color w:val="auto"/>
          <w:sz w:val="28"/>
          <w:szCs w:val="28"/>
        </w:rPr>
        <w:t xml:space="preserve"> района</w:t>
      </w:r>
      <w:r w:rsidRPr="0041230D">
        <w:rPr>
          <w:color w:val="auto"/>
          <w:sz w:val="28"/>
          <w:szCs w:val="28"/>
        </w:rPr>
        <w:t xml:space="preserve"> (далее - администрация) следующие документы: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-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прогноз поступления </w:t>
      </w:r>
      <w:proofErr w:type="spellStart"/>
      <w:r w:rsidRPr="0041230D">
        <w:rPr>
          <w:color w:val="auto"/>
          <w:sz w:val="28"/>
          <w:szCs w:val="28"/>
        </w:rPr>
        <w:t>администрируемых</w:t>
      </w:r>
      <w:proofErr w:type="spellEnd"/>
      <w:r w:rsidRPr="0041230D">
        <w:rPr>
          <w:color w:val="auto"/>
          <w:sz w:val="28"/>
          <w:szCs w:val="28"/>
        </w:rPr>
        <w:t xml:space="preserve"> доходов;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-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аналитические материалы по исполнению бюджета поселения в части </w:t>
      </w:r>
      <w:proofErr w:type="spellStart"/>
      <w:r w:rsidRPr="0041230D">
        <w:rPr>
          <w:color w:val="auto"/>
          <w:sz w:val="28"/>
          <w:szCs w:val="28"/>
        </w:rPr>
        <w:lastRenderedPageBreak/>
        <w:t>администрируемых</w:t>
      </w:r>
      <w:proofErr w:type="spellEnd"/>
      <w:r w:rsidRPr="0041230D">
        <w:rPr>
          <w:color w:val="auto"/>
          <w:sz w:val="28"/>
          <w:szCs w:val="28"/>
        </w:rPr>
        <w:t xml:space="preserve"> доходов;</w:t>
      </w:r>
    </w:p>
    <w:p w:rsidR="00A9747F" w:rsidRPr="0041230D" w:rsidRDefault="00737D3F" w:rsidP="00412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30D">
        <w:rPr>
          <w:rFonts w:ascii="Times New Roman" w:hAnsi="Times New Roman"/>
          <w:sz w:val="28"/>
          <w:szCs w:val="28"/>
        </w:rPr>
        <w:t>-</w:t>
      </w:r>
      <w:r w:rsidR="009D315A">
        <w:rPr>
          <w:rFonts w:ascii="Times New Roman" w:hAnsi="Times New Roman"/>
          <w:sz w:val="28"/>
          <w:szCs w:val="28"/>
        </w:rPr>
        <w:t> </w:t>
      </w:r>
      <w:r w:rsidR="00A9747F" w:rsidRPr="0041230D">
        <w:rPr>
          <w:rFonts w:ascii="Times New Roman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местного бюджета;</w:t>
      </w:r>
    </w:p>
    <w:p w:rsidR="00A9747F" w:rsidRPr="0041230D" w:rsidRDefault="00A9747F" w:rsidP="00412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30D">
        <w:rPr>
          <w:rFonts w:ascii="Times New Roman" w:hAnsi="Times New Roman"/>
          <w:sz w:val="28"/>
          <w:szCs w:val="28"/>
        </w:rPr>
        <w:t>-</w:t>
      </w:r>
      <w:r w:rsidR="009D315A">
        <w:rPr>
          <w:rFonts w:ascii="Times New Roman" w:hAnsi="Times New Roman"/>
          <w:sz w:val="28"/>
          <w:szCs w:val="28"/>
        </w:rPr>
        <w:t> </w:t>
      </w:r>
      <w:r w:rsidRPr="0041230D">
        <w:rPr>
          <w:rFonts w:ascii="Times New Roman" w:hAnsi="Times New Roman"/>
          <w:sz w:val="28"/>
          <w:szCs w:val="28"/>
        </w:rPr>
        <w:t>сведения для составления и ведения кассового плана;</w:t>
      </w:r>
    </w:p>
    <w:p w:rsidR="007D0B42" w:rsidRPr="0041230D" w:rsidRDefault="00A9747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sz w:val="28"/>
          <w:szCs w:val="28"/>
        </w:rPr>
        <w:t>-</w:t>
      </w:r>
      <w:r w:rsidR="009D315A">
        <w:rPr>
          <w:sz w:val="28"/>
          <w:szCs w:val="28"/>
        </w:rPr>
        <w:t> </w:t>
      </w:r>
      <w:r w:rsidRPr="0041230D">
        <w:rPr>
          <w:sz w:val="28"/>
          <w:szCs w:val="28"/>
        </w:rPr>
        <w:t>сведения, необходимые для внесения изменений в решение о бюджете в части закрепленных доходов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-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6"/>
          <w:szCs w:val="26"/>
        </w:rPr>
        <w:t>-</w:t>
      </w:r>
      <w:r w:rsidR="009D315A">
        <w:rPr>
          <w:color w:val="auto"/>
          <w:sz w:val="26"/>
          <w:szCs w:val="26"/>
        </w:rPr>
        <w:t> </w:t>
      </w:r>
      <w:r w:rsidRPr="0041230D">
        <w:rPr>
          <w:color w:val="auto"/>
          <w:sz w:val="28"/>
          <w:szCs w:val="28"/>
        </w:rPr>
        <w:t>сведения, необходимые для внесения изменений в Перечень главных администраторов</w:t>
      </w:r>
      <w:r w:rsidR="00421EB4" w:rsidRPr="0041230D">
        <w:rPr>
          <w:color w:val="auto"/>
          <w:sz w:val="28"/>
          <w:szCs w:val="28"/>
        </w:rPr>
        <w:t xml:space="preserve"> </w:t>
      </w:r>
      <w:r w:rsidRPr="0041230D">
        <w:rPr>
          <w:color w:val="auto"/>
          <w:sz w:val="28"/>
          <w:szCs w:val="28"/>
        </w:rPr>
        <w:t>доходов</w:t>
      </w:r>
      <w:r w:rsidR="007C6CF9" w:rsidRPr="0041230D">
        <w:rPr>
          <w:color w:val="auto"/>
          <w:sz w:val="28"/>
          <w:szCs w:val="28"/>
        </w:rPr>
        <w:t xml:space="preserve"> и источников финансирования дефицита</w:t>
      </w:r>
      <w:r w:rsidRPr="0041230D">
        <w:rPr>
          <w:color w:val="auto"/>
          <w:sz w:val="28"/>
          <w:szCs w:val="28"/>
        </w:rPr>
        <w:t xml:space="preserve"> бюджета </w:t>
      </w:r>
      <w:proofErr w:type="spellStart"/>
      <w:r w:rsidR="00100F0E">
        <w:rPr>
          <w:color w:val="auto"/>
          <w:sz w:val="28"/>
          <w:szCs w:val="28"/>
        </w:rPr>
        <w:t>Горькобалковского</w:t>
      </w:r>
      <w:proofErr w:type="spellEnd"/>
      <w:r w:rsidRPr="0041230D">
        <w:rPr>
          <w:color w:val="auto"/>
          <w:sz w:val="28"/>
          <w:szCs w:val="28"/>
        </w:rPr>
        <w:t xml:space="preserve"> сельского поселения </w:t>
      </w:r>
      <w:r w:rsidR="0041230D">
        <w:rPr>
          <w:color w:val="auto"/>
          <w:sz w:val="28"/>
          <w:szCs w:val="28"/>
        </w:rPr>
        <w:t>Новопокровского</w:t>
      </w:r>
      <w:r w:rsidR="00C41DCF" w:rsidRPr="0041230D">
        <w:rPr>
          <w:color w:val="auto"/>
          <w:sz w:val="28"/>
          <w:szCs w:val="28"/>
        </w:rPr>
        <w:t xml:space="preserve"> района</w:t>
      </w:r>
      <w:r w:rsidRPr="0041230D">
        <w:rPr>
          <w:color w:val="auto"/>
          <w:sz w:val="28"/>
          <w:szCs w:val="28"/>
        </w:rPr>
        <w:t>.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Документы по формированию и исполнению бюджета поселения предоставляются главным администратор</w:t>
      </w:r>
      <w:r w:rsidR="002C39F7" w:rsidRPr="0041230D">
        <w:rPr>
          <w:color w:val="auto"/>
          <w:sz w:val="28"/>
          <w:szCs w:val="28"/>
        </w:rPr>
        <w:t>ом</w:t>
      </w:r>
      <w:r w:rsidRPr="0041230D">
        <w:rPr>
          <w:color w:val="auto"/>
          <w:sz w:val="28"/>
          <w:szCs w:val="28"/>
        </w:rPr>
        <w:t xml:space="preserve"> доходов по форме и в сроки, установленные администрацией, в соответствии с принятыми муниципальными правовыми актами;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в)</w:t>
      </w:r>
      <w:r w:rsidR="009D315A">
        <w:rPr>
          <w:color w:val="auto"/>
          <w:sz w:val="28"/>
          <w:szCs w:val="28"/>
        </w:rPr>
        <w:t> </w:t>
      </w:r>
      <w:r w:rsidR="00A9747F" w:rsidRPr="0041230D">
        <w:rPr>
          <w:sz w:val="28"/>
          <w:szCs w:val="28"/>
        </w:rPr>
        <w:t xml:space="preserve">формирует и представляет бюджетную отчетность главного администратора доходов бюджета для сведения в финансовое управление администрации муниципального образования </w:t>
      </w:r>
      <w:proofErr w:type="spellStart"/>
      <w:r w:rsidR="009D315A">
        <w:rPr>
          <w:sz w:val="28"/>
          <w:szCs w:val="28"/>
        </w:rPr>
        <w:t>Новопокровский</w:t>
      </w:r>
      <w:proofErr w:type="spellEnd"/>
      <w:r w:rsidR="00A9747F" w:rsidRPr="0041230D">
        <w:rPr>
          <w:sz w:val="28"/>
          <w:szCs w:val="28"/>
        </w:rPr>
        <w:t xml:space="preserve"> район в установленные сроки;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г)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исполняют, в случае </w:t>
      </w:r>
      <w:proofErr w:type="gramStart"/>
      <w:r w:rsidRPr="0041230D">
        <w:rPr>
          <w:color w:val="auto"/>
          <w:sz w:val="28"/>
          <w:szCs w:val="28"/>
        </w:rPr>
        <w:t>необходимости полномочия администратора доходов бюджета поселения</w:t>
      </w:r>
      <w:proofErr w:type="gramEnd"/>
      <w:r w:rsidRPr="0041230D">
        <w:rPr>
          <w:color w:val="auto"/>
          <w:sz w:val="28"/>
          <w:szCs w:val="28"/>
        </w:rPr>
        <w:t>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spellStart"/>
      <w:r w:rsidRPr="0041230D">
        <w:rPr>
          <w:color w:val="auto"/>
          <w:sz w:val="28"/>
          <w:szCs w:val="28"/>
        </w:rPr>
        <w:t>д</w:t>
      </w:r>
      <w:proofErr w:type="spellEnd"/>
      <w:r w:rsidRPr="0041230D">
        <w:rPr>
          <w:color w:val="auto"/>
          <w:sz w:val="28"/>
          <w:szCs w:val="28"/>
        </w:rPr>
        <w:t>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принимают правовые акты о наделении казенных учреждений, находящихся в их ведении, полномочиями администраторов доходов бюджета поселения и доводят их до соответствующих администраторов доходов бюджета поселения не позднее 3 рабочих дней после их принятия;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41230D">
        <w:rPr>
          <w:color w:val="auto"/>
          <w:sz w:val="28"/>
          <w:szCs w:val="28"/>
        </w:rPr>
        <w:t>е)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принимают правовые акты, устанавливающие перечень казенных учреждений, находящихся в их ведении, осуществляющих полномочия главных администраторов доходов и закрепляющие за ними источники доходов бюджета поселения, а также правовые акты о наделении казенных учреждений, находящихся в их ведении, полномочиями администраторов доходов и доводят их до соответствующих администраторов доходов бюджета поселения не позднее 3 рабочих дней после их принятия;</w:t>
      </w:r>
      <w:proofErr w:type="gramEnd"/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ж)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утверждают методику прогнозирования поступлений доходов в бюджет </w:t>
      </w:r>
      <w:proofErr w:type="spellStart"/>
      <w:r w:rsidR="00100F0E">
        <w:rPr>
          <w:color w:val="auto"/>
          <w:sz w:val="28"/>
          <w:szCs w:val="28"/>
        </w:rPr>
        <w:t>Горькобалковского</w:t>
      </w:r>
      <w:proofErr w:type="spellEnd"/>
      <w:r w:rsidR="00E5583B" w:rsidRPr="0041230D">
        <w:rPr>
          <w:color w:val="auto"/>
          <w:sz w:val="28"/>
          <w:szCs w:val="28"/>
        </w:rPr>
        <w:t xml:space="preserve"> сельского поселения </w:t>
      </w:r>
      <w:r w:rsidR="0041230D">
        <w:rPr>
          <w:color w:val="auto"/>
          <w:sz w:val="28"/>
          <w:szCs w:val="28"/>
        </w:rPr>
        <w:t>Новопокровского</w:t>
      </w:r>
      <w:r w:rsidR="00E5583B" w:rsidRPr="0041230D">
        <w:rPr>
          <w:color w:val="auto"/>
          <w:sz w:val="28"/>
          <w:szCs w:val="28"/>
        </w:rPr>
        <w:t xml:space="preserve"> района</w:t>
      </w:r>
      <w:r w:rsidRPr="0041230D">
        <w:rPr>
          <w:color w:val="auto"/>
          <w:sz w:val="28"/>
          <w:szCs w:val="28"/>
        </w:rPr>
        <w:t xml:space="preserve"> в соответствии с общими требованиями к методике, установленными Правительством Российской Федерации;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spellStart"/>
      <w:proofErr w:type="gramStart"/>
      <w:r w:rsidRPr="0041230D">
        <w:rPr>
          <w:color w:val="auto"/>
          <w:sz w:val="28"/>
          <w:szCs w:val="28"/>
        </w:rPr>
        <w:t>з</w:t>
      </w:r>
      <w:proofErr w:type="spellEnd"/>
      <w:r w:rsidRPr="0041230D">
        <w:rPr>
          <w:color w:val="auto"/>
          <w:sz w:val="28"/>
          <w:szCs w:val="28"/>
        </w:rPr>
        <w:t>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разрабатывают и устанавливают регламенты реализации полномочий администратора доходов бюджета по взысканию дебиторской задолженности по платежам в бюджет </w:t>
      </w:r>
      <w:proofErr w:type="spellStart"/>
      <w:r w:rsidR="00100F0E">
        <w:rPr>
          <w:color w:val="auto"/>
          <w:sz w:val="28"/>
          <w:szCs w:val="28"/>
        </w:rPr>
        <w:t>Горькобалковского</w:t>
      </w:r>
      <w:proofErr w:type="spellEnd"/>
      <w:r w:rsidR="000E2D83" w:rsidRPr="0041230D">
        <w:rPr>
          <w:color w:val="auto"/>
          <w:sz w:val="28"/>
          <w:szCs w:val="28"/>
        </w:rPr>
        <w:t xml:space="preserve"> сельского поселения </w:t>
      </w:r>
      <w:r w:rsidR="0041230D">
        <w:rPr>
          <w:color w:val="auto"/>
          <w:sz w:val="28"/>
          <w:szCs w:val="28"/>
        </w:rPr>
        <w:t>Новопокровского</w:t>
      </w:r>
      <w:r w:rsidR="000E2D83" w:rsidRPr="0041230D">
        <w:rPr>
          <w:color w:val="auto"/>
          <w:sz w:val="28"/>
          <w:szCs w:val="28"/>
        </w:rPr>
        <w:t xml:space="preserve"> района</w:t>
      </w:r>
      <w:r w:rsidRPr="0041230D">
        <w:rPr>
          <w:color w:val="auto"/>
          <w:sz w:val="28"/>
          <w:szCs w:val="28"/>
        </w:rPr>
        <w:t>, пеням и штрафам по ним, в соответствии с общими требованиями к регламенту, установленными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</w:t>
      </w:r>
      <w:proofErr w:type="gramEnd"/>
      <w:r w:rsidRPr="0041230D">
        <w:rPr>
          <w:color w:val="auto"/>
          <w:sz w:val="28"/>
          <w:szCs w:val="28"/>
        </w:rPr>
        <w:t xml:space="preserve"> дебиторской задолженности </w:t>
      </w:r>
      <w:r w:rsidRPr="0041230D">
        <w:rPr>
          <w:color w:val="auto"/>
          <w:sz w:val="28"/>
          <w:szCs w:val="28"/>
        </w:rPr>
        <w:lastRenderedPageBreak/>
        <w:t>по платежам в бюджет, пеням и штрафам по ним»;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и)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осуществляют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3.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Главны</w:t>
      </w:r>
      <w:r w:rsidR="0059627A" w:rsidRPr="0041230D">
        <w:rPr>
          <w:color w:val="auto"/>
          <w:sz w:val="28"/>
          <w:szCs w:val="28"/>
        </w:rPr>
        <w:t>й</w:t>
      </w:r>
      <w:r w:rsidRPr="0041230D">
        <w:rPr>
          <w:color w:val="auto"/>
          <w:sz w:val="28"/>
          <w:szCs w:val="28"/>
        </w:rPr>
        <w:t xml:space="preserve"> администратор доходов бюджета поселения не позднее 15 дней до начала очередного финансового года утвержда</w:t>
      </w:r>
      <w:r w:rsidR="0059627A" w:rsidRPr="0041230D">
        <w:rPr>
          <w:color w:val="auto"/>
          <w:sz w:val="28"/>
          <w:szCs w:val="28"/>
        </w:rPr>
        <w:t>е</w:t>
      </w:r>
      <w:r w:rsidRPr="0041230D">
        <w:rPr>
          <w:color w:val="auto"/>
          <w:sz w:val="28"/>
          <w:szCs w:val="28"/>
        </w:rPr>
        <w:t>т и довод</w:t>
      </w:r>
      <w:r w:rsidR="0059627A" w:rsidRPr="0041230D">
        <w:rPr>
          <w:color w:val="auto"/>
          <w:sz w:val="28"/>
          <w:szCs w:val="28"/>
        </w:rPr>
        <w:t>и</w:t>
      </w:r>
      <w:r w:rsidRPr="0041230D">
        <w:rPr>
          <w:color w:val="auto"/>
          <w:sz w:val="28"/>
          <w:szCs w:val="28"/>
        </w:rPr>
        <w:t>т до казенных учреждений, находящихся в их ведении, правовой акт, наделяющий их полномочиями администратора доходов и определяющий порядок осуществления ими полномочий администратора доходов бюджета поселения, который должен содержать следующие положения: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а)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закрепление за подведомственными администраторами доходов бюджета поселения источников доходов, </w:t>
      </w:r>
      <w:proofErr w:type="gramStart"/>
      <w:r w:rsidRPr="0041230D">
        <w:rPr>
          <w:color w:val="auto"/>
          <w:sz w:val="28"/>
          <w:szCs w:val="28"/>
        </w:rPr>
        <w:t>полномочия</w:t>
      </w:r>
      <w:proofErr w:type="gramEnd"/>
      <w:r w:rsidRPr="0041230D">
        <w:rPr>
          <w:color w:val="auto"/>
          <w:sz w:val="28"/>
          <w:szCs w:val="28"/>
        </w:rPr>
        <w:t xml:space="preserve"> по администрированию которых они осуществляют, с указанием нормативных правовых актов Российской Федерации, нормативных правовых актов </w:t>
      </w:r>
      <w:r w:rsidR="000E2D83" w:rsidRPr="0041230D">
        <w:rPr>
          <w:color w:val="auto"/>
          <w:sz w:val="28"/>
          <w:szCs w:val="28"/>
        </w:rPr>
        <w:t>Краснодарского края</w:t>
      </w:r>
      <w:r w:rsidRPr="0041230D">
        <w:rPr>
          <w:color w:val="auto"/>
          <w:sz w:val="28"/>
          <w:szCs w:val="28"/>
        </w:rPr>
        <w:t>, муниципальных нормативных правовых актов, являющихся основанием для администрирования данного вида платежа (источника доходов). При формировании перечня источников доходов необходимо отразить особенности, связанные с их детализацией по кодам подвидов доходов;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б)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наделение подведомственных администраторов доходов бюджета поселения в </w:t>
      </w:r>
      <w:proofErr w:type="gramStart"/>
      <w:r w:rsidRPr="0041230D">
        <w:rPr>
          <w:color w:val="auto"/>
          <w:sz w:val="28"/>
          <w:szCs w:val="28"/>
        </w:rPr>
        <w:t>отношении</w:t>
      </w:r>
      <w:proofErr w:type="gramEnd"/>
      <w:r w:rsidRPr="0041230D">
        <w:rPr>
          <w:color w:val="auto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-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начисление, учет и </w:t>
      </w:r>
      <w:proofErr w:type="gramStart"/>
      <w:r w:rsidRPr="0041230D">
        <w:rPr>
          <w:color w:val="auto"/>
          <w:sz w:val="28"/>
          <w:szCs w:val="28"/>
        </w:rPr>
        <w:t>контроль за</w:t>
      </w:r>
      <w:proofErr w:type="gramEnd"/>
      <w:r w:rsidRPr="0041230D">
        <w:rPr>
          <w:color w:val="auto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в том числе пеней, штрафов по ним;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-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взыскание задолженности по платежам в бюджет, в том числе пеней, штрафов;</w:t>
      </w:r>
    </w:p>
    <w:p w:rsidR="000E2D83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41230D">
        <w:rPr>
          <w:color w:val="auto"/>
          <w:sz w:val="28"/>
          <w:szCs w:val="28"/>
        </w:rPr>
        <w:t>-</w:t>
      </w:r>
      <w:r w:rsidR="009D315A">
        <w:rPr>
          <w:color w:val="auto"/>
          <w:sz w:val="28"/>
          <w:szCs w:val="28"/>
        </w:rPr>
        <w:t> </w:t>
      </w:r>
      <w:r w:rsidR="000E2D83" w:rsidRPr="0041230D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- УФК) поручений для осуществления возврата в порядке, установленном Министерством финансов Российской Федерации</w:t>
      </w:r>
      <w:r w:rsidRPr="0041230D">
        <w:rPr>
          <w:color w:val="auto"/>
          <w:sz w:val="28"/>
          <w:szCs w:val="28"/>
        </w:rPr>
        <w:t xml:space="preserve"> (в том числе определение порядка и сроков рассмотрения администратором доходов</w:t>
      </w:r>
      <w:proofErr w:type="gramEnd"/>
      <w:r w:rsidRPr="0041230D">
        <w:rPr>
          <w:color w:val="auto"/>
          <w:sz w:val="28"/>
          <w:szCs w:val="28"/>
        </w:rPr>
        <w:t xml:space="preserve"> бюджета заявления плательщика о возврате суммы излишне уплаченных денежных средств, а также перечня других документов, необходимых администратору для принятия решения о возврате);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-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</w:t>
      </w:r>
      <w:r w:rsidR="000E2D83" w:rsidRPr="0041230D">
        <w:rPr>
          <w:sz w:val="28"/>
          <w:szCs w:val="28"/>
        </w:rPr>
        <w:t>УФК</w:t>
      </w:r>
      <w:r w:rsidRPr="0041230D">
        <w:rPr>
          <w:color w:val="auto"/>
          <w:sz w:val="28"/>
          <w:szCs w:val="28"/>
        </w:rPr>
        <w:t>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-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формирование и представление главному ад</w:t>
      </w:r>
      <w:r w:rsidR="00C62C29">
        <w:rPr>
          <w:color w:val="auto"/>
          <w:sz w:val="28"/>
          <w:szCs w:val="28"/>
        </w:rPr>
        <w:t>министратору доходов бюджета по</w:t>
      </w:r>
      <w:r w:rsidRPr="0041230D">
        <w:rPr>
          <w:color w:val="auto"/>
          <w:sz w:val="28"/>
          <w:szCs w:val="28"/>
        </w:rPr>
        <w:t>селения сведений и бюджетной отчетности, необходимой для осуществления его полномочий, в случае и порядке, установленных главным</w:t>
      </w:r>
      <w:r w:rsidR="00E8085B" w:rsidRPr="0041230D">
        <w:rPr>
          <w:color w:val="auto"/>
          <w:sz w:val="28"/>
          <w:szCs w:val="28"/>
        </w:rPr>
        <w:t xml:space="preserve"> </w:t>
      </w:r>
      <w:r w:rsidRPr="0041230D">
        <w:rPr>
          <w:color w:val="auto"/>
          <w:sz w:val="28"/>
          <w:szCs w:val="28"/>
        </w:rPr>
        <w:lastRenderedPageBreak/>
        <w:t>администратором доходов бюджета поселения;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41230D">
        <w:rPr>
          <w:color w:val="auto"/>
          <w:sz w:val="28"/>
          <w:szCs w:val="28"/>
        </w:rPr>
        <w:t>-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</w:t>
      </w:r>
      <w:r w:rsidR="009D315A">
        <w:rPr>
          <w:color w:val="auto"/>
          <w:sz w:val="28"/>
          <w:szCs w:val="28"/>
        </w:rPr>
        <w:br/>
      </w:r>
      <w:r w:rsidRPr="0041230D">
        <w:rPr>
          <w:color w:val="auto"/>
          <w:sz w:val="28"/>
          <w:szCs w:val="28"/>
        </w:rPr>
        <w:t>от 27 июля 2010 г</w:t>
      </w:r>
      <w:r w:rsidR="009D315A">
        <w:rPr>
          <w:color w:val="auto"/>
          <w:sz w:val="28"/>
          <w:szCs w:val="28"/>
        </w:rPr>
        <w:t>.</w:t>
      </w:r>
      <w:r w:rsidRPr="0041230D">
        <w:rPr>
          <w:color w:val="auto"/>
          <w:sz w:val="28"/>
          <w:szCs w:val="28"/>
        </w:rPr>
        <w:t xml:space="preserve"> </w:t>
      </w:r>
      <w:r w:rsidR="00E8085B" w:rsidRPr="0041230D">
        <w:rPr>
          <w:color w:val="auto"/>
          <w:sz w:val="28"/>
          <w:szCs w:val="28"/>
        </w:rPr>
        <w:t xml:space="preserve">№ </w:t>
      </w:r>
      <w:r w:rsidRPr="0041230D">
        <w:rPr>
          <w:color w:val="auto"/>
          <w:sz w:val="28"/>
          <w:szCs w:val="28"/>
        </w:rPr>
        <w:t xml:space="preserve">210-ФЗ </w:t>
      </w:r>
      <w:r w:rsidR="009D315A">
        <w:rPr>
          <w:color w:val="auto"/>
          <w:sz w:val="28"/>
          <w:szCs w:val="28"/>
        </w:rPr>
        <w:t>«</w:t>
      </w:r>
      <w:r w:rsidRPr="0041230D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9D315A">
        <w:rPr>
          <w:color w:val="auto"/>
          <w:sz w:val="28"/>
          <w:szCs w:val="28"/>
        </w:rPr>
        <w:t>»</w:t>
      </w:r>
      <w:r w:rsidRPr="0041230D">
        <w:rPr>
          <w:color w:val="auto"/>
          <w:sz w:val="28"/>
          <w:szCs w:val="28"/>
        </w:rPr>
        <w:t>;</w:t>
      </w:r>
      <w:proofErr w:type="gramEnd"/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в)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определение порядка заполнения (составления) и отражения в бюджетном учете первичных документов по </w:t>
      </w:r>
      <w:proofErr w:type="spellStart"/>
      <w:r w:rsidRPr="0041230D">
        <w:rPr>
          <w:color w:val="auto"/>
          <w:sz w:val="28"/>
          <w:szCs w:val="28"/>
        </w:rPr>
        <w:t>администрируемым</w:t>
      </w:r>
      <w:proofErr w:type="spellEnd"/>
      <w:r w:rsidRPr="0041230D">
        <w:rPr>
          <w:color w:val="auto"/>
          <w:sz w:val="28"/>
          <w:szCs w:val="28"/>
        </w:rPr>
        <w:t xml:space="preserve"> доходам бюджета поселения или указание нормативных правовых актов Российской Федерации и </w:t>
      </w:r>
      <w:r w:rsidR="00E8085B" w:rsidRPr="0041230D">
        <w:rPr>
          <w:color w:val="auto"/>
          <w:sz w:val="28"/>
          <w:szCs w:val="28"/>
        </w:rPr>
        <w:t>Краснодарского края</w:t>
      </w:r>
      <w:r w:rsidRPr="0041230D">
        <w:rPr>
          <w:color w:val="auto"/>
          <w:sz w:val="28"/>
          <w:szCs w:val="28"/>
        </w:rPr>
        <w:t>, регулирующих данные вопросы;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г)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определение порядка и сроков </w:t>
      </w:r>
      <w:proofErr w:type="gramStart"/>
      <w:r w:rsidRPr="0041230D">
        <w:rPr>
          <w:color w:val="auto"/>
          <w:sz w:val="28"/>
          <w:szCs w:val="28"/>
        </w:rPr>
        <w:t>сверки</w:t>
      </w:r>
      <w:proofErr w:type="gramEnd"/>
      <w:r w:rsidRPr="0041230D">
        <w:rPr>
          <w:color w:val="auto"/>
          <w:sz w:val="28"/>
          <w:szCs w:val="28"/>
        </w:rPr>
        <w:t xml:space="preserve"> данных бюджетного учета </w:t>
      </w:r>
      <w:proofErr w:type="spellStart"/>
      <w:r w:rsidRPr="0041230D">
        <w:rPr>
          <w:color w:val="auto"/>
          <w:sz w:val="28"/>
          <w:szCs w:val="28"/>
        </w:rPr>
        <w:t>администрируемых</w:t>
      </w:r>
      <w:proofErr w:type="spellEnd"/>
      <w:r w:rsidRPr="0041230D">
        <w:rPr>
          <w:color w:val="auto"/>
          <w:sz w:val="28"/>
          <w:szCs w:val="28"/>
        </w:rPr>
        <w:t xml:space="preserve"> доходов бюджета поселения в соответствии с нормативными правовыми актами Российской Федерации;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spellStart"/>
      <w:r w:rsidRPr="0041230D">
        <w:rPr>
          <w:color w:val="auto"/>
          <w:sz w:val="28"/>
          <w:szCs w:val="28"/>
        </w:rPr>
        <w:t>д</w:t>
      </w:r>
      <w:proofErr w:type="spellEnd"/>
      <w:r w:rsidRPr="0041230D">
        <w:rPr>
          <w:color w:val="auto"/>
          <w:sz w:val="28"/>
          <w:szCs w:val="28"/>
        </w:rPr>
        <w:t>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определение </w:t>
      </w:r>
      <w:proofErr w:type="gramStart"/>
      <w:r w:rsidRPr="0041230D">
        <w:rPr>
          <w:color w:val="auto"/>
          <w:sz w:val="28"/>
          <w:szCs w:val="28"/>
        </w:rPr>
        <w:t>порядка действий администраторов доходов бюджета поселения</w:t>
      </w:r>
      <w:proofErr w:type="gramEnd"/>
      <w:r w:rsidRPr="0041230D">
        <w:rPr>
          <w:color w:val="auto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 и </w:t>
      </w:r>
      <w:r w:rsidR="00E8085B" w:rsidRPr="0041230D">
        <w:rPr>
          <w:color w:val="auto"/>
          <w:sz w:val="28"/>
          <w:szCs w:val="28"/>
        </w:rPr>
        <w:t>Краснодарского края</w:t>
      </w:r>
      <w:r w:rsidRPr="0041230D">
        <w:rPr>
          <w:color w:val="auto"/>
          <w:sz w:val="28"/>
          <w:szCs w:val="28"/>
        </w:rPr>
        <w:t>, в том числе нормативными правовыми актами Министерства финансов Российской Федерации и нормативными актами администрации;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41230D">
        <w:rPr>
          <w:color w:val="auto"/>
          <w:sz w:val="28"/>
          <w:szCs w:val="28"/>
        </w:rPr>
        <w:t>е)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определение порядка действий администраторов доходов бюджета поселения при принудительном взыскании администраторами доходов с плательщика платежей в бюджет, в том числе пеней, штрафов по ним,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следует довести до суда (мирового судьи) и (или) судебного пристава</w:t>
      </w:r>
      <w:proofErr w:type="gramEnd"/>
      <w:r w:rsidRPr="0041230D">
        <w:rPr>
          <w:color w:val="auto"/>
          <w:sz w:val="28"/>
          <w:szCs w:val="28"/>
        </w:rPr>
        <w:t>- исполнителя);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ж)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бюджета (в том числе обеспечение обмена информацией о принятых администратором доходов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бюджета поселения);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spellStart"/>
      <w:r w:rsidRPr="0041230D">
        <w:rPr>
          <w:color w:val="auto"/>
          <w:sz w:val="28"/>
          <w:szCs w:val="28"/>
        </w:rPr>
        <w:t>з</w:t>
      </w:r>
      <w:proofErr w:type="spellEnd"/>
      <w:r w:rsidRPr="0041230D">
        <w:rPr>
          <w:color w:val="auto"/>
          <w:sz w:val="28"/>
          <w:szCs w:val="28"/>
        </w:rPr>
        <w:t>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и)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иные положения, необходимые для реализации полномочий администратора доходов бюджета.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4.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При отсутствии подведомственных администраторов доходов, </w:t>
      </w:r>
      <w:proofErr w:type="gramStart"/>
      <w:r w:rsidRPr="0041230D">
        <w:rPr>
          <w:color w:val="auto"/>
          <w:sz w:val="28"/>
          <w:szCs w:val="28"/>
        </w:rPr>
        <w:t>главны</w:t>
      </w:r>
      <w:r w:rsidR="0059627A" w:rsidRPr="0041230D">
        <w:rPr>
          <w:color w:val="auto"/>
          <w:sz w:val="28"/>
          <w:szCs w:val="28"/>
        </w:rPr>
        <w:t>й</w:t>
      </w:r>
      <w:proofErr w:type="gramEnd"/>
    </w:p>
    <w:p w:rsidR="00737D3F" w:rsidRPr="0041230D" w:rsidRDefault="00737D3F" w:rsidP="0041230D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администратор доходов бюджета поселения принима</w:t>
      </w:r>
      <w:r w:rsidR="0059627A" w:rsidRPr="0041230D">
        <w:rPr>
          <w:color w:val="auto"/>
          <w:sz w:val="28"/>
          <w:szCs w:val="28"/>
        </w:rPr>
        <w:t>е</w:t>
      </w:r>
      <w:r w:rsidRPr="0041230D">
        <w:rPr>
          <w:color w:val="auto"/>
          <w:sz w:val="28"/>
          <w:szCs w:val="28"/>
        </w:rPr>
        <w:t>т правовой акт об утвер</w:t>
      </w:r>
      <w:r w:rsidR="0059627A" w:rsidRPr="0041230D">
        <w:rPr>
          <w:color w:val="auto"/>
          <w:sz w:val="28"/>
          <w:szCs w:val="28"/>
        </w:rPr>
        <w:t>ждении порядка осуществления им</w:t>
      </w:r>
      <w:r w:rsidRPr="0041230D">
        <w:rPr>
          <w:color w:val="auto"/>
          <w:sz w:val="28"/>
          <w:szCs w:val="28"/>
        </w:rPr>
        <w:t xml:space="preserve"> полномочий администратор</w:t>
      </w:r>
      <w:r w:rsidR="0059627A" w:rsidRPr="0041230D">
        <w:rPr>
          <w:color w:val="auto"/>
          <w:sz w:val="28"/>
          <w:szCs w:val="28"/>
        </w:rPr>
        <w:t>а</w:t>
      </w:r>
      <w:r w:rsidRPr="0041230D">
        <w:rPr>
          <w:color w:val="auto"/>
          <w:sz w:val="28"/>
          <w:szCs w:val="28"/>
        </w:rPr>
        <w:t xml:space="preserve"> </w:t>
      </w:r>
      <w:r w:rsidRPr="0041230D">
        <w:rPr>
          <w:color w:val="auto"/>
          <w:sz w:val="28"/>
          <w:szCs w:val="28"/>
        </w:rPr>
        <w:lastRenderedPageBreak/>
        <w:t>доходов, который должен содержать следующие положения: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а)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определение порядка заполнения (составления) и отражения в бюджетном учете первичных документов по </w:t>
      </w:r>
      <w:proofErr w:type="spellStart"/>
      <w:r w:rsidRPr="0041230D">
        <w:rPr>
          <w:color w:val="auto"/>
          <w:sz w:val="28"/>
          <w:szCs w:val="28"/>
        </w:rPr>
        <w:t>администрируемым</w:t>
      </w:r>
      <w:proofErr w:type="spellEnd"/>
      <w:r w:rsidRPr="0041230D">
        <w:rPr>
          <w:color w:val="auto"/>
          <w:sz w:val="28"/>
          <w:szCs w:val="28"/>
        </w:rPr>
        <w:t xml:space="preserve"> доходам бюджета поселения или указание нормативных правовых актов Российской Федерации и </w:t>
      </w:r>
      <w:r w:rsidR="00E8085B" w:rsidRPr="0041230D">
        <w:rPr>
          <w:color w:val="auto"/>
          <w:sz w:val="28"/>
          <w:szCs w:val="28"/>
        </w:rPr>
        <w:t>Краснодарского края</w:t>
      </w:r>
      <w:r w:rsidRPr="0041230D">
        <w:rPr>
          <w:color w:val="auto"/>
          <w:sz w:val="28"/>
          <w:szCs w:val="28"/>
        </w:rPr>
        <w:t>, регулирующих данные вопросы;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б)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определение порядка и сроков </w:t>
      </w:r>
      <w:proofErr w:type="gramStart"/>
      <w:r w:rsidRPr="0041230D">
        <w:rPr>
          <w:color w:val="auto"/>
          <w:sz w:val="28"/>
          <w:szCs w:val="28"/>
        </w:rPr>
        <w:t>сверки</w:t>
      </w:r>
      <w:proofErr w:type="gramEnd"/>
      <w:r w:rsidRPr="0041230D">
        <w:rPr>
          <w:color w:val="auto"/>
          <w:sz w:val="28"/>
          <w:szCs w:val="28"/>
        </w:rPr>
        <w:t xml:space="preserve"> данных бюджетного учета </w:t>
      </w:r>
      <w:proofErr w:type="spellStart"/>
      <w:r w:rsidRPr="0041230D">
        <w:rPr>
          <w:color w:val="auto"/>
          <w:sz w:val="28"/>
          <w:szCs w:val="28"/>
        </w:rPr>
        <w:t>администрируемых</w:t>
      </w:r>
      <w:proofErr w:type="spellEnd"/>
      <w:r w:rsidRPr="0041230D">
        <w:rPr>
          <w:color w:val="auto"/>
          <w:sz w:val="28"/>
          <w:szCs w:val="28"/>
        </w:rPr>
        <w:t xml:space="preserve"> доходов бюджета поселения в соответствии с нормативными правовыми актами Российской Федерации;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в)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определение порядка действий при уточнении невыясненных поступлений в соответствии с нормативными правовыми актами Российской Федерации и </w:t>
      </w:r>
      <w:r w:rsidR="00E8085B" w:rsidRPr="0041230D">
        <w:rPr>
          <w:color w:val="auto"/>
          <w:sz w:val="28"/>
          <w:szCs w:val="28"/>
        </w:rPr>
        <w:t>Краснодарского края</w:t>
      </w:r>
      <w:r w:rsidRPr="0041230D">
        <w:rPr>
          <w:color w:val="auto"/>
          <w:sz w:val="28"/>
          <w:szCs w:val="28"/>
        </w:rPr>
        <w:t>, в том числе нормативными правовыми актами Министерства финансов Российской Федерации и нормативными актами администрации;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г)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определение порядка действий при принудительном взыскании с плательщика платежей в бюджет, пеней,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следует довести до суда (мирового судьи) и (или) судебного пристав</w:t>
      </w:r>
      <w:proofErr w:type="gramStart"/>
      <w:r w:rsidRPr="0041230D">
        <w:rPr>
          <w:color w:val="auto"/>
          <w:sz w:val="28"/>
          <w:szCs w:val="28"/>
        </w:rPr>
        <w:t>а-</w:t>
      </w:r>
      <w:proofErr w:type="gramEnd"/>
      <w:r w:rsidRPr="0041230D">
        <w:rPr>
          <w:color w:val="auto"/>
          <w:sz w:val="28"/>
          <w:szCs w:val="28"/>
        </w:rPr>
        <w:t xml:space="preserve"> исполнителя) в соответствии с нормативными правовыми актами Российской Федерации;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spellStart"/>
      <w:r w:rsidRPr="0041230D">
        <w:rPr>
          <w:color w:val="auto"/>
          <w:sz w:val="28"/>
          <w:szCs w:val="28"/>
        </w:rPr>
        <w:t>д</w:t>
      </w:r>
      <w:proofErr w:type="spellEnd"/>
      <w:r w:rsidRPr="0041230D">
        <w:rPr>
          <w:color w:val="auto"/>
          <w:sz w:val="28"/>
          <w:szCs w:val="28"/>
        </w:rPr>
        <w:t>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определение порядка действий при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е)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 xml:space="preserve">перечень источников доходов бюджета поселения, </w:t>
      </w:r>
      <w:proofErr w:type="gramStart"/>
      <w:r w:rsidRPr="0041230D">
        <w:rPr>
          <w:color w:val="auto"/>
          <w:sz w:val="28"/>
          <w:szCs w:val="28"/>
        </w:rPr>
        <w:t>полномочия</w:t>
      </w:r>
      <w:proofErr w:type="gramEnd"/>
      <w:r w:rsidRPr="0041230D">
        <w:rPr>
          <w:color w:val="auto"/>
          <w:sz w:val="28"/>
          <w:szCs w:val="28"/>
        </w:rPr>
        <w:t xml:space="preserve"> по администрированию которых они осуществляют, с указанием нормативных правовых актов Российской Федерации и </w:t>
      </w:r>
      <w:r w:rsidR="00E8085B" w:rsidRPr="0041230D">
        <w:rPr>
          <w:color w:val="auto"/>
          <w:sz w:val="28"/>
          <w:szCs w:val="28"/>
        </w:rPr>
        <w:t>Краснодарского края</w:t>
      </w:r>
      <w:r w:rsidRPr="0041230D">
        <w:rPr>
          <w:color w:val="auto"/>
          <w:sz w:val="28"/>
          <w:szCs w:val="28"/>
        </w:rPr>
        <w:t>, муниципальных правовых актов, являющихся основанием для администрирования данного вида платежа;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ж)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иные положения, необходимые для реализации полномочий администратора доходов.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5.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Главны</w:t>
      </w:r>
      <w:r w:rsidR="0059627A" w:rsidRPr="0041230D">
        <w:rPr>
          <w:color w:val="auto"/>
          <w:sz w:val="28"/>
          <w:szCs w:val="28"/>
        </w:rPr>
        <w:t>й</w:t>
      </w:r>
      <w:r w:rsidRPr="0041230D">
        <w:rPr>
          <w:color w:val="auto"/>
          <w:sz w:val="28"/>
          <w:szCs w:val="28"/>
        </w:rPr>
        <w:t xml:space="preserve"> администратор доход</w:t>
      </w:r>
      <w:r w:rsidR="0059627A" w:rsidRPr="0041230D">
        <w:rPr>
          <w:color w:val="auto"/>
          <w:sz w:val="28"/>
          <w:szCs w:val="28"/>
        </w:rPr>
        <w:t>а</w:t>
      </w:r>
      <w:r w:rsidRPr="0041230D">
        <w:rPr>
          <w:color w:val="auto"/>
          <w:sz w:val="28"/>
          <w:szCs w:val="28"/>
        </w:rPr>
        <w:t xml:space="preserve"> бюджета поселения в течение 3 рабочих дней после вступления в силу правовых актов, указанных в пунктах 3 и 4 настоящего Порядка, довод</w:t>
      </w:r>
      <w:r w:rsidR="0059627A" w:rsidRPr="0041230D">
        <w:rPr>
          <w:color w:val="auto"/>
          <w:sz w:val="28"/>
          <w:szCs w:val="28"/>
        </w:rPr>
        <w:t>и</w:t>
      </w:r>
      <w:r w:rsidRPr="0041230D">
        <w:rPr>
          <w:color w:val="auto"/>
          <w:sz w:val="28"/>
          <w:szCs w:val="28"/>
        </w:rPr>
        <w:t xml:space="preserve">т их до </w:t>
      </w:r>
      <w:r w:rsidR="00E43D1E">
        <w:rPr>
          <w:color w:val="auto"/>
          <w:sz w:val="28"/>
          <w:szCs w:val="28"/>
        </w:rPr>
        <w:t>финансовых органов</w:t>
      </w:r>
      <w:bookmarkStart w:id="0" w:name="_GoBack"/>
      <w:bookmarkEnd w:id="0"/>
      <w:r w:rsidRPr="0041230D">
        <w:rPr>
          <w:color w:val="auto"/>
          <w:sz w:val="28"/>
          <w:szCs w:val="28"/>
        </w:rPr>
        <w:t>.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В случае изменения полномочий и (или) функций главн</w:t>
      </w:r>
      <w:r w:rsidR="0059627A" w:rsidRPr="0041230D">
        <w:rPr>
          <w:color w:val="auto"/>
          <w:sz w:val="28"/>
          <w:szCs w:val="28"/>
        </w:rPr>
        <w:t>ого</w:t>
      </w:r>
      <w:r w:rsidRPr="0041230D">
        <w:rPr>
          <w:color w:val="auto"/>
          <w:sz w:val="28"/>
          <w:szCs w:val="28"/>
        </w:rPr>
        <w:t xml:space="preserve"> администратор</w:t>
      </w:r>
      <w:r w:rsidR="0059627A" w:rsidRPr="0041230D">
        <w:rPr>
          <w:color w:val="auto"/>
          <w:sz w:val="28"/>
          <w:szCs w:val="28"/>
        </w:rPr>
        <w:t>а</w:t>
      </w:r>
      <w:r w:rsidRPr="0041230D">
        <w:rPr>
          <w:color w:val="auto"/>
          <w:sz w:val="28"/>
          <w:szCs w:val="28"/>
        </w:rPr>
        <w:t xml:space="preserve"> по администрированию соответствующих видов доходов бюджета поселения, главный администратор доходов бюджета в 3-дневный срок со дня наступления указанных событий доводит данную информацию до </w:t>
      </w:r>
      <w:r w:rsidR="00FA6FFD">
        <w:rPr>
          <w:color w:val="auto"/>
          <w:sz w:val="28"/>
          <w:szCs w:val="28"/>
        </w:rPr>
        <w:t>финансовых органов</w:t>
      </w:r>
      <w:r w:rsidRPr="0041230D">
        <w:rPr>
          <w:color w:val="auto"/>
          <w:sz w:val="28"/>
          <w:szCs w:val="28"/>
        </w:rPr>
        <w:t>.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6.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Администраторы доходов бюджета поселения не позднее 10 дней после доведения до них главным администратором доходов бюджета, в ведении</w:t>
      </w:r>
      <w:r w:rsidR="00E8085B" w:rsidRPr="0041230D">
        <w:rPr>
          <w:color w:val="auto"/>
          <w:sz w:val="28"/>
          <w:szCs w:val="28"/>
        </w:rPr>
        <w:t xml:space="preserve"> </w:t>
      </w:r>
      <w:r w:rsidRPr="0041230D">
        <w:rPr>
          <w:color w:val="auto"/>
          <w:sz w:val="28"/>
          <w:szCs w:val="28"/>
        </w:rPr>
        <w:t xml:space="preserve">которого они находятся, порядка осуществления полномочий администратора доходов бюджета (до начала очередного финансового года) организуют взаимодействие с </w:t>
      </w:r>
      <w:r w:rsidR="00D657BD" w:rsidRPr="0041230D">
        <w:rPr>
          <w:color w:val="auto"/>
          <w:sz w:val="28"/>
          <w:szCs w:val="28"/>
        </w:rPr>
        <w:t>УФК</w:t>
      </w:r>
      <w:r w:rsidRPr="0041230D">
        <w:rPr>
          <w:color w:val="auto"/>
          <w:sz w:val="28"/>
          <w:szCs w:val="28"/>
        </w:rPr>
        <w:t xml:space="preserve">, в порядке и в сроки, установленные </w:t>
      </w:r>
      <w:r w:rsidRPr="0041230D">
        <w:rPr>
          <w:color w:val="auto"/>
          <w:sz w:val="28"/>
          <w:szCs w:val="28"/>
        </w:rPr>
        <w:lastRenderedPageBreak/>
        <w:t>законодательством Российской Федерации.</w:t>
      </w:r>
    </w:p>
    <w:p w:rsidR="00737D3F" w:rsidRPr="0041230D" w:rsidRDefault="00737D3F" w:rsidP="004123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230D">
        <w:rPr>
          <w:color w:val="auto"/>
          <w:sz w:val="28"/>
          <w:szCs w:val="28"/>
        </w:rPr>
        <w:t>7.</w:t>
      </w:r>
      <w:r w:rsidR="009D315A">
        <w:rPr>
          <w:color w:val="auto"/>
          <w:sz w:val="28"/>
          <w:szCs w:val="28"/>
        </w:rPr>
        <w:t> </w:t>
      </w:r>
      <w:proofErr w:type="gramStart"/>
      <w:r w:rsidRPr="0041230D">
        <w:rPr>
          <w:color w:val="auto"/>
          <w:sz w:val="28"/>
          <w:szCs w:val="28"/>
        </w:rPr>
        <w:t>Перечень главных администраторов доходов</w:t>
      </w:r>
      <w:r w:rsidR="00D657BD" w:rsidRPr="0041230D">
        <w:rPr>
          <w:color w:val="auto"/>
          <w:sz w:val="28"/>
          <w:szCs w:val="28"/>
        </w:rPr>
        <w:t xml:space="preserve"> и источников финансирования дефицита</w:t>
      </w:r>
      <w:r w:rsidRPr="0041230D">
        <w:rPr>
          <w:color w:val="auto"/>
          <w:sz w:val="28"/>
          <w:szCs w:val="28"/>
        </w:rPr>
        <w:t xml:space="preserve"> бюджета </w:t>
      </w:r>
      <w:proofErr w:type="spellStart"/>
      <w:r w:rsidR="00294081">
        <w:rPr>
          <w:color w:val="auto"/>
          <w:sz w:val="28"/>
          <w:szCs w:val="28"/>
        </w:rPr>
        <w:t>Горькобалковского</w:t>
      </w:r>
      <w:proofErr w:type="spellEnd"/>
      <w:r w:rsidR="00D657BD" w:rsidRPr="0041230D">
        <w:rPr>
          <w:color w:val="auto"/>
          <w:sz w:val="28"/>
          <w:szCs w:val="28"/>
        </w:rPr>
        <w:t xml:space="preserve"> сельского поселения </w:t>
      </w:r>
      <w:r w:rsidR="0041230D">
        <w:rPr>
          <w:color w:val="auto"/>
          <w:sz w:val="28"/>
          <w:szCs w:val="28"/>
        </w:rPr>
        <w:t>Новопокровского</w:t>
      </w:r>
      <w:r w:rsidR="00D657BD" w:rsidRPr="0041230D">
        <w:rPr>
          <w:color w:val="auto"/>
          <w:sz w:val="28"/>
          <w:szCs w:val="28"/>
        </w:rPr>
        <w:t xml:space="preserve"> района</w:t>
      </w:r>
      <w:r w:rsidRPr="0041230D">
        <w:rPr>
          <w:color w:val="auto"/>
          <w:sz w:val="28"/>
          <w:szCs w:val="28"/>
        </w:rPr>
        <w:t xml:space="preserve">, ежегодно утверждается администрацией </w:t>
      </w:r>
      <w:proofErr w:type="spellStart"/>
      <w:r w:rsidR="00294081">
        <w:rPr>
          <w:color w:val="auto"/>
          <w:sz w:val="28"/>
          <w:szCs w:val="28"/>
        </w:rPr>
        <w:t>Горькобалковского</w:t>
      </w:r>
      <w:proofErr w:type="spellEnd"/>
      <w:r w:rsidR="00D657BD" w:rsidRPr="0041230D">
        <w:rPr>
          <w:color w:val="auto"/>
          <w:sz w:val="28"/>
          <w:szCs w:val="28"/>
        </w:rPr>
        <w:t xml:space="preserve"> сельского поселения </w:t>
      </w:r>
      <w:r w:rsidR="0041230D">
        <w:rPr>
          <w:color w:val="auto"/>
          <w:sz w:val="28"/>
          <w:szCs w:val="28"/>
        </w:rPr>
        <w:t>Новопокровского</w:t>
      </w:r>
      <w:r w:rsidR="00D657BD" w:rsidRPr="0041230D">
        <w:rPr>
          <w:color w:val="auto"/>
          <w:sz w:val="28"/>
          <w:szCs w:val="28"/>
        </w:rPr>
        <w:t xml:space="preserve"> района</w:t>
      </w:r>
      <w:r w:rsidRPr="0041230D">
        <w:rPr>
          <w:color w:val="auto"/>
          <w:sz w:val="28"/>
          <w:szCs w:val="28"/>
        </w:rPr>
        <w:t xml:space="preserve"> в соответствии с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41230D">
        <w:rPr>
          <w:color w:val="auto"/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</w:t>
      </w:r>
      <w:r w:rsidR="009D315A">
        <w:rPr>
          <w:color w:val="auto"/>
          <w:sz w:val="28"/>
          <w:szCs w:val="28"/>
        </w:rPr>
        <w:t>.</w:t>
      </w:r>
      <w:r w:rsidRPr="0041230D">
        <w:rPr>
          <w:color w:val="auto"/>
          <w:sz w:val="28"/>
          <w:szCs w:val="28"/>
        </w:rPr>
        <w:t xml:space="preserve"> №</w:t>
      </w:r>
      <w:r w:rsidR="009D315A">
        <w:rPr>
          <w:color w:val="auto"/>
          <w:sz w:val="28"/>
          <w:szCs w:val="28"/>
        </w:rPr>
        <w:t> </w:t>
      </w:r>
      <w:r w:rsidRPr="0041230D">
        <w:rPr>
          <w:color w:val="auto"/>
          <w:sz w:val="28"/>
          <w:szCs w:val="28"/>
        </w:rPr>
        <w:t>1569.</w:t>
      </w:r>
    </w:p>
    <w:p w:rsidR="00737D3F" w:rsidRPr="0041230D" w:rsidRDefault="00737D3F" w:rsidP="0041230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30D">
        <w:rPr>
          <w:rFonts w:ascii="Times New Roman" w:hAnsi="Times New Roman"/>
          <w:sz w:val="28"/>
          <w:szCs w:val="28"/>
        </w:rPr>
        <w:t xml:space="preserve">В случаях изменения состава и (или) функций главных администраторов, а также изменения принципов назначения и присвоения структуры кодов бюджетной классификации Российской Федерации изменения в перечень главных администраторов, а также в состав закрепленных за ними кодов бюджетной классификации Российской Федерации вносятся на основании нормативного правового акта администрации без внесения изменений в правовой акт администрации </w:t>
      </w:r>
      <w:proofErr w:type="spellStart"/>
      <w:r w:rsidR="000F2666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D657BD" w:rsidRPr="0041230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1230D">
        <w:rPr>
          <w:rFonts w:ascii="Times New Roman" w:hAnsi="Times New Roman"/>
          <w:sz w:val="28"/>
          <w:szCs w:val="28"/>
        </w:rPr>
        <w:t>Новопокровского</w:t>
      </w:r>
      <w:r w:rsidR="00D657BD" w:rsidRPr="0041230D">
        <w:rPr>
          <w:rFonts w:ascii="Times New Roman" w:hAnsi="Times New Roman"/>
          <w:sz w:val="28"/>
          <w:szCs w:val="28"/>
        </w:rPr>
        <w:t xml:space="preserve"> района</w:t>
      </w:r>
      <w:r w:rsidRPr="0041230D">
        <w:rPr>
          <w:rFonts w:ascii="Times New Roman" w:hAnsi="Times New Roman"/>
          <w:sz w:val="28"/>
          <w:szCs w:val="28"/>
        </w:rPr>
        <w:t>, указанный в</w:t>
      </w:r>
      <w:proofErr w:type="gramEnd"/>
      <w:r w:rsidRPr="004123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30D">
        <w:rPr>
          <w:rFonts w:ascii="Times New Roman" w:hAnsi="Times New Roman"/>
          <w:sz w:val="28"/>
          <w:szCs w:val="28"/>
        </w:rPr>
        <w:t>абзаце</w:t>
      </w:r>
      <w:proofErr w:type="gramEnd"/>
      <w:r w:rsidRPr="0041230D">
        <w:rPr>
          <w:rFonts w:ascii="Times New Roman" w:hAnsi="Times New Roman"/>
          <w:sz w:val="28"/>
          <w:szCs w:val="28"/>
        </w:rPr>
        <w:t xml:space="preserve"> первом настоящего пункта</w:t>
      </w:r>
      <w:r w:rsidR="00D657BD" w:rsidRPr="0041230D">
        <w:rPr>
          <w:rFonts w:ascii="Times New Roman" w:hAnsi="Times New Roman"/>
          <w:sz w:val="28"/>
          <w:szCs w:val="28"/>
        </w:rPr>
        <w:t>.</w:t>
      </w:r>
    </w:p>
    <w:p w:rsidR="0046342B" w:rsidRPr="009D315A" w:rsidRDefault="0046342B" w:rsidP="0041230D">
      <w:pPr>
        <w:jc w:val="both"/>
        <w:rPr>
          <w:rFonts w:ascii="Times New Roman" w:hAnsi="Times New Roman"/>
          <w:sz w:val="28"/>
          <w:szCs w:val="28"/>
        </w:rPr>
      </w:pPr>
    </w:p>
    <w:p w:rsidR="009D315A" w:rsidRDefault="009D315A" w:rsidP="0041230D">
      <w:pPr>
        <w:jc w:val="both"/>
        <w:rPr>
          <w:rFonts w:ascii="Times New Roman" w:hAnsi="Times New Roman"/>
          <w:sz w:val="28"/>
          <w:szCs w:val="28"/>
        </w:rPr>
      </w:pPr>
    </w:p>
    <w:p w:rsidR="009C1DA8" w:rsidRPr="009D315A" w:rsidRDefault="009C1DA8" w:rsidP="0041230D">
      <w:pPr>
        <w:jc w:val="both"/>
        <w:rPr>
          <w:rFonts w:ascii="Times New Roman" w:hAnsi="Times New Roman"/>
          <w:sz w:val="28"/>
          <w:szCs w:val="28"/>
        </w:rPr>
      </w:pPr>
    </w:p>
    <w:p w:rsidR="009D315A" w:rsidRPr="009D315A" w:rsidRDefault="006C29A1" w:rsidP="004123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главный бухгалтер</w:t>
      </w:r>
    </w:p>
    <w:p w:rsidR="009D315A" w:rsidRPr="009D315A" w:rsidRDefault="006C29A1" w:rsidP="009D315A">
      <w:pPr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9D315A" w:rsidRPr="009D315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1DA8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Л.И.Терехова</w:t>
      </w:r>
    </w:p>
    <w:sectPr w:rsidR="009D315A" w:rsidRPr="009D315A" w:rsidSect="009C1DA8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25" w:rsidRDefault="00F23725">
      <w:r>
        <w:separator/>
      </w:r>
    </w:p>
  </w:endnote>
  <w:endnote w:type="continuationSeparator" w:id="0">
    <w:p w:rsidR="00F23725" w:rsidRDefault="00F2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25" w:rsidRDefault="00F23725">
      <w:r>
        <w:separator/>
      </w:r>
    </w:p>
  </w:footnote>
  <w:footnote w:type="continuationSeparator" w:id="0">
    <w:p w:rsidR="00F23725" w:rsidRDefault="00F23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3F" w:rsidRDefault="00DE1669" w:rsidP="0009256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7D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7D3F" w:rsidRDefault="00737D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3F" w:rsidRPr="00092567" w:rsidRDefault="00DE1669" w:rsidP="00092567">
    <w:pPr>
      <w:ind w:firstLine="851"/>
      <w:jc w:val="center"/>
      <w:rPr>
        <w:rFonts w:ascii="Times New Roman" w:hAnsi="Times New Roman"/>
        <w:sz w:val="28"/>
      </w:rPr>
    </w:pPr>
    <w:r w:rsidRPr="00092567">
      <w:rPr>
        <w:rStyle w:val="a7"/>
        <w:rFonts w:ascii="Times New Roman" w:hAnsi="Times New Roman"/>
        <w:sz w:val="28"/>
      </w:rPr>
      <w:fldChar w:fldCharType="begin"/>
    </w:r>
    <w:r w:rsidR="00737D3F" w:rsidRPr="00092567">
      <w:rPr>
        <w:rStyle w:val="a7"/>
        <w:rFonts w:ascii="Times New Roman" w:hAnsi="Times New Roman"/>
        <w:sz w:val="28"/>
      </w:rPr>
      <w:instrText xml:space="preserve">PAGE  </w:instrText>
    </w:r>
    <w:r w:rsidRPr="00092567">
      <w:rPr>
        <w:rStyle w:val="a7"/>
        <w:rFonts w:ascii="Times New Roman" w:hAnsi="Times New Roman"/>
        <w:sz w:val="28"/>
      </w:rPr>
      <w:fldChar w:fldCharType="separate"/>
    </w:r>
    <w:r w:rsidR="00960BB8">
      <w:rPr>
        <w:rStyle w:val="a7"/>
        <w:rFonts w:ascii="Times New Roman" w:hAnsi="Times New Roman"/>
        <w:noProof/>
        <w:sz w:val="28"/>
      </w:rPr>
      <w:t>2</w:t>
    </w:r>
    <w:r w:rsidRPr="00092567">
      <w:rPr>
        <w:rStyle w:val="a7"/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86A"/>
    <w:rsid w:val="00007CD7"/>
    <w:rsid w:val="00092567"/>
    <w:rsid w:val="000C0BFD"/>
    <w:rsid w:val="000E2D83"/>
    <w:rsid w:val="000F2666"/>
    <w:rsid w:val="000F50C9"/>
    <w:rsid w:val="00100F0E"/>
    <w:rsid w:val="00101F0A"/>
    <w:rsid w:val="001556BE"/>
    <w:rsid w:val="001D7923"/>
    <w:rsid w:val="001E2A42"/>
    <w:rsid w:val="001E62DF"/>
    <w:rsid w:val="002675A2"/>
    <w:rsid w:val="00281D80"/>
    <w:rsid w:val="00294081"/>
    <w:rsid w:val="002A241E"/>
    <w:rsid w:val="002C39F7"/>
    <w:rsid w:val="002D1373"/>
    <w:rsid w:val="002E23FB"/>
    <w:rsid w:val="003009FB"/>
    <w:rsid w:val="00337AC5"/>
    <w:rsid w:val="00337AD8"/>
    <w:rsid w:val="003402C2"/>
    <w:rsid w:val="003446EB"/>
    <w:rsid w:val="00345CFE"/>
    <w:rsid w:val="003619F9"/>
    <w:rsid w:val="00362B87"/>
    <w:rsid w:val="00374564"/>
    <w:rsid w:val="00375B88"/>
    <w:rsid w:val="00375E60"/>
    <w:rsid w:val="00383141"/>
    <w:rsid w:val="00397645"/>
    <w:rsid w:val="003B2F8B"/>
    <w:rsid w:val="003B79BF"/>
    <w:rsid w:val="003E7CC8"/>
    <w:rsid w:val="003F0E4B"/>
    <w:rsid w:val="00406AEE"/>
    <w:rsid w:val="0041230D"/>
    <w:rsid w:val="00414CC4"/>
    <w:rsid w:val="00421EB4"/>
    <w:rsid w:val="00434800"/>
    <w:rsid w:val="00453D9B"/>
    <w:rsid w:val="0046342B"/>
    <w:rsid w:val="004B1F6A"/>
    <w:rsid w:val="004D7C91"/>
    <w:rsid w:val="00500C29"/>
    <w:rsid w:val="005277DF"/>
    <w:rsid w:val="005337A4"/>
    <w:rsid w:val="0059627A"/>
    <w:rsid w:val="005B0C25"/>
    <w:rsid w:val="005C6A60"/>
    <w:rsid w:val="005D2C1E"/>
    <w:rsid w:val="005E606B"/>
    <w:rsid w:val="005F11FC"/>
    <w:rsid w:val="005F54D9"/>
    <w:rsid w:val="00622A91"/>
    <w:rsid w:val="0065136E"/>
    <w:rsid w:val="00692D04"/>
    <w:rsid w:val="0069620E"/>
    <w:rsid w:val="006B2DF9"/>
    <w:rsid w:val="006C29A1"/>
    <w:rsid w:val="006C3BDE"/>
    <w:rsid w:val="006C6F9C"/>
    <w:rsid w:val="006E47E4"/>
    <w:rsid w:val="006E5C97"/>
    <w:rsid w:val="006F0EF5"/>
    <w:rsid w:val="006F2DA7"/>
    <w:rsid w:val="00714CC3"/>
    <w:rsid w:val="007230C3"/>
    <w:rsid w:val="00726664"/>
    <w:rsid w:val="00737D3F"/>
    <w:rsid w:val="00792B08"/>
    <w:rsid w:val="007B0D6B"/>
    <w:rsid w:val="007C233C"/>
    <w:rsid w:val="007C6CF9"/>
    <w:rsid w:val="007D0B42"/>
    <w:rsid w:val="007D61C4"/>
    <w:rsid w:val="007F0AD1"/>
    <w:rsid w:val="00812232"/>
    <w:rsid w:val="00812A8D"/>
    <w:rsid w:val="008566E1"/>
    <w:rsid w:val="00875ED5"/>
    <w:rsid w:val="008A4265"/>
    <w:rsid w:val="008B775F"/>
    <w:rsid w:val="008E5BF0"/>
    <w:rsid w:val="00912FFD"/>
    <w:rsid w:val="00924034"/>
    <w:rsid w:val="009251D2"/>
    <w:rsid w:val="009311F1"/>
    <w:rsid w:val="00933A56"/>
    <w:rsid w:val="00937369"/>
    <w:rsid w:val="009524E1"/>
    <w:rsid w:val="00954594"/>
    <w:rsid w:val="00960BB8"/>
    <w:rsid w:val="00970F7A"/>
    <w:rsid w:val="0098160F"/>
    <w:rsid w:val="00984BE5"/>
    <w:rsid w:val="009A60C2"/>
    <w:rsid w:val="009B43A5"/>
    <w:rsid w:val="009C1DA8"/>
    <w:rsid w:val="009C344D"/>
    <w:rsid w:val="009D315A"/>
    <w:rsid w:val="009F66AD"/>
    <w:rsid w:val="00A07911"/>
    <w:rsid w:val="00A21DB1"/>
    <w:rsid w:val="00A261B8"/>
    <w:rsid w:val="00A33A8B"/>
    <w:rsid w:val="00A41E8C"/>
    <w:rsid w:val="00A47263"/>
    <w:rsid w:val="00A75A2C"/>
    <w:rsid w:val="00A96898"/>
    <w:rsid w:val="00A9747F"/>
    <w:rsid w:val="00AA0EE9"/>
    <w:rsid w:val="00AB064D"/>
    <w:rsid w:val="00AB3363"/>
    <w:rsid w:val="00AC7D2C"/>
    <w:rsid w:val="00AD47EA"/>
    <w:rsid w:val="00B12AF6"/>
    <w:rsid w:val="00B73D81"/>
    <w:rsid w:val="00B87C1F"/>
    <w:rsid w:val="00BA03EC"/>
    <w:rsid w:val="00BB3A8C"/>
    <w:rsid w:val="00BE18CE"/>
    <w:rsid w:val="00C41DCF"/>
    <w:rsid w:val="00C53B44"/>
    <w:rsid w:val="00C61C42"/>
    <w:rsid w:val="00C62C29"/>
    <w:rsid w:val="00C668A9"/>
    <w:rsid w:val="00CA452B"/>
    <w:rsid w:val="00CD2911"/>
    <w:rsid w:val="00D06DAD"/>
    <w:rsid w:val="00D577C6"/>
    <w:rsid w:val="00D657BD"/>
    <w:rsid w:val="00D67856"/>
    <w:rsid w:val="00D6788F"/>
    <w:rsid w:val="00D86F74"/>
    <w:rsid w:val="00D95D52"/>
    <w:rsid w:val="00DE1669"/>
    <w:rsid w:val="00DE3EC5"/>
    <w:rsid w:val="00DF3470"/>
    <w:rsid w:val="00DF5F62"/>
    <w:rsid w:val="00DF637B"/>
    <w:rsid w:val="00E12E8B"/>
    <w:rsid w:val="00E13B60"/>
    <w:rsid w:val="00E365D5"/>
    <w:rsid w:val="00E43D1E"/>
    <w:rsid w:val="00E5583B"/>
    <w:rsid w:val="00E8085B"/>
    <w:rsid w:val="00E91E0E"/>
    <w:rsid w:val="00EA057B"/>
    <w:rsid w:val="00EC0EA6"/>
    <w:rsid w:val="00ED4E89"/>
    <w:rsid w:val="00F01523"/>
    <w:rsid w:val="00F0586A"/>
    <w:rsid w:val="00F10E80"/>
    <w:rsid w:val="00F17450"/>
    <w:rsid w:val="00F23725"/>
    <w:rsid w:val="00F55FDE"/>
    <w:rsid w:val="00F76757"/>
    <w:rsid w:val="00F82671"/>
    <w:rsid w:val="00F83BD9"/>
    <w:rsid w:val="00FA6FFD"/>
    <w:rsid w:val="00FB35F3"/>
    <w:rsid w:val="00FB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86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F0586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0586A"/>
    <w:rPr>
      <w:b/>
      <w:bCs/>
      <w:color w:val="000080"/>
    </w:rPr>
  </w:style>
  <w:style w:type="character" w:customStyle="1" w:styleId="a4">
    <w:name w:val="Гипертекстовая ссылка"/>
    <w:basedOn w:val="a3"/>
    <w:rsid w:val="00F0586A"/>
    <w:rPr>
      <w:b/>
      <w:bCs/>
      <w:color w:val="008000"/>
    </w:rPr>
  </w:style>
  <w:style w:type="paragraph" w:customStyle="1" w:styleId="10">
    <w:name w:val="Знак Знак1 Знак"/>
    <w:basedOn w:val="a"/>
    <w:rsid w:val="00F0586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5">
    <w:name w:val="Прижатый влево"/>
    <w:basedOn w:val="a"/>
    <w:next w:val="a"/>
    <w:rsid w:val="00A07911"/>
    <w:rPr>
      <w:rFonts w:cs="Arial"/>
    </w:rPr>
  </w:style>
  <w:style w:type="paragraph" w:styleId="a6">
    <w:name w:val="header"/>
    <w:basedOn w:val="a"/>
    <w:rsid w:val="0092403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4034"/>
  </w:style>
  <w:style w:type="paragraph" w:styleId="a8">
    <w:name w:val="footer"/>
    <w:basedOn w:val="a"/>
    <w:link w:val="a9"/>
    <w:rsid w:val="003B79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79BF"/>
    <w:rPr>
      <w:rFonts w:ascii="Arial" w:hAnsi="Arial"/>
      <w:sz w:val="24"/>
      <w:szCs w:val="24"/>
    </w:rPr>
  </w:style>
  <w:style w:type="paragraph" w:styleId="aa">
    <w:name w:val="Balloon Text"/>
    <w:basedOn w:val="a"/>
    <w:semiHidden/>
    <w:rsid w:val="00092567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69620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b">
    <w:name w:val="Normal (Web)"/>
    <w:basedOn w:val="a"/>
    <w:rsid w:val="00792B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0C0B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_"/>
    <w:link w:val="11"/>
    <w:rsid w:val="0041230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41230D"/>
    <w:pPr>
      <w:shd w:val="clear" w:color="auto" w:fill="FFFFFF"/>
      <w:autoSpaceDE/>
      <w:autoSpaceDN/>
      <w:adjustRightInd/>
      <w:spacing w:line="259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69EE-AE92-436E-BBA8-BD6F168B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FD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Мальцев Р.В.</dc:creator>
  <cp:lastModifiedBy>RePack by SPecialiST</cp:lastModifiedBy>
  <cp:revision>3</cp:revision>
  <cp:lastPrinted>2023-05-31T12:07:00Z</cp:lastPrinted>
  <dcterms:created xsi:type="dcterms:W3CDTF">2023-07-05T08:28:00Z</dcterms:created>
  <dcterms:modified xsi:type="dcterms:W3CDTF">2023-07-05T08:29:00Z</dcterms:modified>
</cp:coreProperties>
</file>