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СОВЕТ </w:t>
      </w:r>
      <w:r w:rsidR="003B1C6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ГОРЬКОБАЛКОВСКОГО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</w:t>
      </w:r>
    </w:p>
    <w:p w:rsidR="00C86D2F" w:rsidRPr="006B20DB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B20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(четвертый созыв)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</w:t>
      </w:r>
      <w:r w:rsidR="006B20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Е</w:t>
      </w:r>
      <w:r w:rsidR="006B20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Ш</w:t>
      </w:r>
      <w:r w:rsidR="006B20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Е</w:t>
      </w:r>
      <w:r w:rsidR="006B20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Н</w:t>
      </w:r>
      <w:r w:rsidR="006B20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И</w:t>
      </w:r>
      <w:r w:rsidR="006B20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Е</w:t>
      </w:r>
    </w:p>
    <w:p w:rsidR="006B20DB" w:rsidRDefault="006B20DB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A365FD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</w:t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22.07.2021</w:t>
      </w:r>
      <w:r w:rsidR="00E324B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E324B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E324B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6B20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 </w:t>
      </w:r>
      <w:r w:rsidR="006B20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№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71</w:t>
      </w:r>
    </w:p>
    <w:p w:rsidR="00C86D2F" w:rsidRDefault="003B1C69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с. Горькая Балка</w:t>
      </w: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7D1D58" w:rsidRDefault="00A56C91" w:rsidP="007D1D5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7D1D58">
        <w:rPr>
          <w:sz w:val="28"/>
          <w:szCs w:val="28"/>
        </w:rPr>
        <w:t>Об утверждении</w:t>
      </w:r>
      <w:r w:rsidR="007D1D58" w:rsidRPr="007D1D58">
        <w:rPr>
          <w:sz w:val="28"/>
          <w:szCs w:val="28"/>
        </w:rPr>
        <w:t xml:space="preserve"> порядка</w:t>
      </w:r>
      <w:r w:rsidRPr="007D1D58">
        <w:rPr>
          <w:sz w:val="28"/>
          <w:szCs w:val="28"/>
        </w:rPr>
        <w:t xml:space="preserve"> </w:t>
      </w:r>
      <w:r w:rsidR="007D1D58" w:rsidRPr="007D1D58">
        <w:rPr>
          <w:sz w:val="28"/>
          <w:szCs w:val="28"/>
        </w:rPr>
        <w:t xml:space="preserve">формирования, ведения, </w:t>
      </w:r>
    </w:p>
    <w:p w:rsidR="007D1D58" w:rsidRDefault="007D1D58" w:rsidP="007D1D5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7D1D58">
        <w:rPr>
          <w:sz w:val="28"/>
          <w:szCs w:val="28"/>
        </w:rPr>
        <w:t xml:space="preserve">ежегодного дополнения и опубликования перечня муниципального имущества, свободного от прав третьих лиц, предназначенного </w:t>
      </w:r>
    </w:p>
    <w:p w:rsidR="007D1D58" w:rsidRDefault="007D1D58" w:rsidP="007D1D5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144551">
        <w:rPr>
          <w:rStyle w:val="310"/>
          <w:b/>
          <w:sz w:val="28"/>
          <w:szCs w:val="28"/>
        </w:rPr>
        <w:t>для</w:t>
      </w:r>
      <w:r w:rsidRPr="007D1D58">
        <w:rPr>
          <w:sz w:val="28"/>
          <w:szCs w:val="28"/>
        </w:rPr>
        <w:t xml:space="preserve"> предоставления во владение и (или) пользование субъектам малого и среднего предпринимательства, </w:t>
      </w:r>
      <w:r w:rsidR="006B20DB">
        <w:rPr>
          <w:sz w:val="28"/>
          <w:szCs w:val="28"/>
        </w:rPr>
        <w:t>о</w:t>
      </w:r>
      <w:r w:rsidRPr="007D1D58">
        <w:rPr>
          <w:sz w:val="28"/>
          <w:szCs w:val="28"/>
        </w:rPr>
        <w:t xml:space="preserve">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</w:t>
      </w:r>
    </w:p>
    <w:p w:rsidR="007D1D58" w:rsidRDefault="007D1D58" w:rsidP="007D1D5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7D1D58">
        <w:rPr>
          <w:sz w:val="28"/>
          <w:szCs w:val="28"/>
        </w:rPr>
        <w:t xml:space="preserve">специальный налоговый режим «налог на профессиональный доход» </w:t>
      </w:r>
    </w:p>
    <w:p w:rsidR="00C86D2F" w:rsidRDefault="00C86D2F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6B20DB" w:rsidRDefault="006B20DB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A56C91" w:rsidRPr="007D1D58" w:rsidRDefault="007D1D58" w:rsidP="00E324B0">
      <w:pPr>
        <w:pStyle w:val="1"/>
        <w:shd w:val="clear" w:color="auto" w:fill="FFFFFF"/>
        <w:spacing w:before="0" w:beforeAutospacing="0" w:after="0" w:afterAutospacing="0" w:line="263" w:lineRule="atLeast"/>
        <w:ind w:firstLine="851"/>
        <w:jc w:val="both"/>
        <w:rPr>
          <w:color w:val="000000"/>
          <w:sz w:val="28"/>
          <w:szCs w:val="28"/>
        </w:rPr>
      </w:pPr>
      <w:r w:rsidRPr="006C2557">
        <w:rPr>
          <w:b w:val="0"/>
          <w:sz w:val="28"/>
          <w:szCs w:val="28"/>
        </w:rPr>
        <w:t xml:space="preserve">Во исполнение Федерального закона РФ от 08.06.2020 №169-ФЗ </w:t>
      </w:r>
      <w:r w:rsidRPr="006C2557">
        <w:rPr>
          <w:b w:val="0"/>
          <w:color w:val="000000"/>
          <w:sz w:val="28"/>
          <w:szCs w:val="28"/>
        </w:rPr>
        <w:t>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</w:t>
      </w:r>
      <w:r w:rsidR="006B20DB">
        <w:rPr>
          <w:b w:val="0"/>
          <w:color w:val="000000"/>
          <w:sz w:val="28"/>
          <w:szCs w:val="28"/>
        </w:rPr>
        <w:t xml:space="preserve"> и среднего предпринимательства</w:t>
      </w:r>
      <w:r w:rsidRPr="006C2557">
        <w:rPr>
          <w:b w:val="0"/>
          <w:color w:val="000000"/>
          <w:sz w:val="28"/>
          <w:szCs w:val="28"/>
        </w:rPr>
        <w:t>-получателей поддержки"</w:t>
      </w:r>
      <w:r>
        <w:rPr>
          <w:b w:val="0"/>
          <w:color w:val="000000"/>
          <w:sz w:val="28"/>
          <w:szCs w:val="28"/>
        </w:rPr>
        <w:t xml:space="preserve"> </w:t>
      </w:r>
      <w:r w:rsidR="0051647F" w:rsidRPr="007D1D58">
        <w:rPr>
          <w:b w:val="0"/>
          <w:color w:val="000000"/>
          <w:sz w:val="28"/>
          <w:szCs w:val="28"/>
        </w:rPr>
        <w:t xml:space="preserve">на территории </w:t>
      </w:r>
      <w:r w:rsidR="003B1C69" w:rsidRPr="007D1D58">
        <w:rPr>
          <w:b w:val="0"/>
          <w:sz w:val="28"/>
          <w:szCs w:val="28"/>
        </w:rPr>
        <w:t>Горькобалковского сельского поселения</w:t>
      </w:r>
      <w:r w:rsidR="0051647F" w:rsidRPr="007D1D58">
        <w:rPr>
          <w:b w:val="0"/>
          <w:sz w:val="28"/>
          <w:szCs w:val="28"/>
        </w:rPr>
        <w:t xml:space="preserve">, </w:t>
      </w:r>
      <w:r w:rsidR="00F94958" w:rsidRPr="007D1D58">
        <w:rPr>
          <w:b w:val="0"/>
          <w:color w:val="000000" w:themeColor="text1"/>
          <w:sz w:val="28"/>
          <w:szCs w:val="28"/>
        </w:rPr>
        <w:t>Совет</w:t>
      </w:r>
      <w:r w:rsidR="0051647F" w:rsidRPr="007D1D58">
        <w:rPr>
          <w:b w:val="0"/>
          <w:color w:val="000000" w:themeColor="text1"/>
          <w:sz w:val="28"/>
          <w:szCs w:val="28"/>
        </w:rPr>
        <w:t xml:space="preserve"> </w:t>
      </w:r>
      <w:r w:rsidR="003B1C69" w:rsidRPr="007D1D58">
        <w:rPr>
          <w:b w:val="0"/>
          <w:color w:val="000000" w:themeColor="text1"/>
          <w:sz w:val="28"/>
          <w:szCs w:val="28"/>
        </w:rPr>
        <w:t>Горькобалковского сельского поселения</w:t>
      </w:r>
      <w:r w:rsidR="00F94958" w:rsidRPr="007D1D58">
        <w:rPr>
          <w:b w:val="0"/>
          <w:color w:val="000000" w:themeColor="text1"/>
          <w:sz w:val="28"/>
          <w:szCs w:val="28"/>
        </w:rPr>
        <w:t xml:space="preserve"> Новопокровского района </w:t>
      </w:r>
      <w:r w:rsidR="00F94958" w:rsidRPr="007D1D58">
        <w:rPr>
          <w:rStyle w:val="a4"/>
          <w:color w:val="000000" w:themeColor="text1"/>
          <w:sz w:val="28"/>
          <w:szCs w:val="28"/>
        </w:rPr>
        <w:t>р е ш и л</w:t>
      </w:r>
      <w:r w:rsidR="00A56C91" w:rsidRPr="007D1D58">
        <w:rPr>
          <w:rStyle w:val="a4"/>
          <w:color w:val="000000" w:themeColor="text1"/>
          <w:sz w:val="28"/>
          <w:szCs w:val="28"/>
        </w:rPr>
        <w:t>:</w:t>
      </w:r>
    </w:p>
    <w:p w:rsidR="003F784F" w:rsidRPr="00C86D2F" w:rsidRDefault="00A56C91" w:rsidP="00E324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784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254C7E" w:rsidRPr="00941317" w:rsidRDefault="003F784F" w:rsidP="00E324B0">
      <w:pPr>
        <w:pStyle w:val="30"/>
        <w:shd w:val="clear" w:color="auto" w:fill="auto"/>
        <w:spacing w:before="0" w:after="0" w:line="302" w:lineRule="exact"/>
        <w:ind w:left="40" w:firstLine="669"/>
        <w:jc w:val="both"/>
        <w:rPr>
          <w:b w:val="0"/>
          <w:sz w:val="28"/>
          <w:szCs w:val="28"/>
        </w:rPr>
      </w:pPr>
      <w:r w:rsidRPr="00941317">
        <w:rPr>
          <w:b w:val="0"/>
          <w:sz w:val="28"/>
          <w:szCs w:val="28"/>
        </w:rPr>
        <w:t>1</w:t>
      </w:r>
      <w:r w:rsidR="006B20DB">
        <w:rPr>
          <w:b w:val="0"/>
          <w:sz w:val="28"/>
          <w:szCs w:val="28"/>
        </w:rPr>
        <w:t>.1</w:t>
      </w:r>
      <w:r w:rsidR="00036598" w:rsidRPr="00941317">
        <w:rPr>
          <w:b w:val="0"/>
          <w:sz w:val="28"/>
          <w:szCs w:val="28"/>
        </w:rPr>
        <w:t xml:space="preserve"> </w:t>
      </w:r>
      <w:r w:rsidR="00941317" w:rsidRPr="00941317">
        <w:rPr>
          <w:b w:val="0"/>
          <w:sz w:val="28"/>
          <w:szCs w:val="28"/>
        </w:rPr>
        <w:t xml:space="preserve"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</w:t>
      </w:r>
      <w:r w:rsidR="00941317" w:rsidRPr="00941317">
        <w:rPr>
          <w:rStyle w:val="310"/>
          <w:sz w:val="28"/>
          <w:szCs w:val="28"/>
        </w:rPr>
        <w:t>для</w:t>
      </w:r>
      <w:r w:rsidR="00941317" w:rsidRPr="00941317">
        <w:rPr>
          <w:b w:val="0"/>
          <w:sz w:val="28"/>
          <w:szCs w:val="28"/>
        </w:rPr>
        <w:t xml:space="preserve"> предоставления во владение и (или) пользование субъектам малого и среднего предпринимательства,</w:t>
      </w:r>
      <w:r w:rsidR="007D1D58">
        <w:rPr>
          <w:b w:val="0"/>
          <w:sz w:val="28"/>
          <w:szCs w:val="28"/>
        </w:rPr>
        <w:t xml:space="preserve"> </w:t>
      </w:r>
      <w:r w:rsidR="00941317" w:rsidRPr="00941317">
        <w:rPr>
          <w:b w:val="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941317" w:rsidRPr="00941317">
        <w:rPr>
          <w:b w:val="0"/>
          <w:szCs w:val="28"/>
        </w:rPr>
        <w:t>»</w:t>
      </w:r>
      <w:r w:rsidR="006B20DB">
        <w:rPr>
          <w:b w:val="0"/>
          <w:szCs w:val="28"/>
        </w:rPr>
        <w:t>.</w:t>
      </w:r>
      <w:r w:rsidR="00941317" w:rsidRPr="00941317">
        <w:rPr>
          <w:b w:val="0"/>
          <w:sz w:val="28"/>
          <w:szCs w:val="28"/>
        </w:rPr>
        <w:t xml:space="preserve"> В новой редакции</w:t>
      </w:r>
      <w:r w:rsidR="00941317">
        <w:rPr>
          <w:b w:val="0"/>
          <w:sz w:val="28"/>
          <w:szCs w:val="28"/>
        </w:rPr>
        <w:t xml:space="preserve"> </w:t>
      </w:r>
      <w:r w:rsidR="006624CC" w:rsidRPr="00C86D2F">
        <w:rPr>
          <w:sz w:val="28"/>
          <w:szCs w:val="28"/>
        </w:rPr>
        <w:t xml:space="preserve"> </w:t>
      </w:r>
      <w:r w:rsidR="006624CC" w:rsidRPr="00941317">
        <w:rPr>
          <w:b w:val="0"/>
          <w:sz w:val="28"/>
          <w:szCs w:val="28"/>
        </w:rPr>
        <w:t>(приложение</w:t>
      </w:r>
      <w:r w:rsidR="00A56C91" w:rsidRPr="00941317">
        <w:rPr>
          <w:b w:val="0"/>
          <w:sz w:val="28"/>
          <w:szCs w:val="28"/>
        </w:rPr>
        <w:t xml:space="preserve"> </w:t>
      </w:r>
      <w:r w:rsidR="00C86D2F" w:rsidRPr="00941317">
        <w:rPr>
          <w:b w:val="0"/>
          <w:sz w:val="28"/>
          <w:szCs w:val="28"/>
        </w:rPr>
        <w:t>№</w:t>
      </w:r>
      <w:r w:rsidR="00A56C91" w:rsidRPr="00941317">
        <w:rPr>
          <w:b w:val="0"/>
          <w:sz w:val="28"/>
          <w:szCs w:val="28"/>
        </w:rPr>
        <w:t>1)</w:t>
      </w:r>
      <w:r w:rsidR="008F2741" w:rsidRPr="00941317">
        <w:rPr>
          <w:b w:val="0"/>
          <w:sz w:val="28"/>
          <w:szCs w:val="28"/>
        </w:rPr>
        <w:t>;</w:t>
      </w:r>
    </w:p>
    <w:p w:rsidR="007D1D58" w:rsidRPr="007D1D58" w:rsidRDefault="006B20DB" w:rsidP="006B20DB">
      <w:pPr>
        <w:pStyle w:val="af"/>
        <w:tabs>
          <w:tab w:val="left" w:pos="804"/>
        </w:tabs>
        <w:spacing w:line="295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41317">
        <w:rPr>
          <w:sz w:val="28"/>
          <w:szCs w:val="28"/>
        </w:rPr>
        <w:t xml:space="preserve"> </w:t>
      </w:r>
      <w:r w:rsidR="00941317" w:rsidRPr="007D1D58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="00941317" w:rsidRPr="007D1D58">
        <w:rPr>
          <w:sz w:val="28"/>
          <w:szCs w:val="28"/>
        </w:rPr>
        <w:t xml:space="preserve"> Перечня муниципального имущества администрации Горькобалковского сельского поселения Новопокровского района,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</w:t>
      </w:r>
      <w:r w:rsidR="00941317" w:rsidRPr="007D1D58">
        <w:rPr>
          <w:sz w:val="28"/>
          <w:szCs w:val="28"/>
        </w:rPr>
        <w:lastRenderedPageBreak/>
        <w:t>предпринимателями и применяющим специальный налоговый режим «Налог на профессиональный доход»</w:t>
      </w:r>
      <w:r w:rsidR="006624CC" w:rsidRPr="007D1D58">
        <w:rPr>
          <w:sz w:val="28"/>
          <w:szCs w:val="28"/>
        </w:rPr>
        <w:t xml:space="preserve"> (приложение </w:t>
      </w:r>
      <w:r w:rsidR="00C86D2F" w:rsidRPr="007D1D58">
        <w:rPr>
          <w:sz w:val="28"/>
          <w:szCs w:val="28"/>
        </w:rPr>
        <w:t>№</w:t>
      </w:r>
      <w:r w:rsidR="006624CC" w:rsidRPr="007D1D58">
        <w:rPr>
          <w:sz w:val="28"/>
          <w:szCs w:val="28"/>
        </w:rPr>
        <w:t>2)</w:t>
      </w:r>
      <w:r w:rsidR="008F2741" w:rsidRPr="007D1D58">
        <w:rPr>
          <w:sz w:val="28"/>
          <w:szCs w:val="28"/>
        </w:rPr>
        <w:t>;</w:t>
      </w:r>
    </w:p>
    <w:p w:rsidR="007D1D58" w:rsidRDefault="003F784F" w:rsidP="007D1D58">
      <w:pPr>
        <w:pStyle w:val="af"/>
        <w:tabs>
          <w:tab w:val="left" w:pos="1340"/>
        </w:tabs>
        <w:spacing w:after="0" w:line="295" w:lineRule="exact"/>
        <w:ind w:firstLine="709"/>
        <w:jc w:val="both"/>
        <w:rPr>
          <w:sz w:val="28"/>
          <w:szCs w:val="28"/>
        </w:rPr>
      </w:pPr>
      <w:r w:rsidRPr="00C86D2F">
        <w:rPr>
          <w:sz w:val="28"/>
          <w:szCs w:val="28"/>
        </w:rPr>
        <w:t>2</w:t>
      </w:r>
      <w:r w:rsidR="00D47243" w:rsidRPr="00C86D2F">
        <w:rPr>
          <w:sz w:val="28"/>
          <w:szCs w:val="28"/>
        </w:rPr>
        <w:t xml:space="preserve">. </w:t>
      </w:r>
      <w:r w:rsidR="007D1D58">
        <w:rPr>
          <w:sz w:val="28"/>
          <w:szCs w:val="28"/>
        </w:rPr>
        <w:t>Признать утратившим силу Решение от 10.12.2019г. №</w:t>
      </w:r>
      <w:r w:rsidR="00144551">
        <w:rPr>
          <w:sz w:val="28"/>
          <w:szCs w:val="28"/>
        </w:rPr>
        <w:t xml:space="preserve"> </w:t>
      </w:r>
      <w:r w:rsidR="007D1D58">
        <w:rPr>
          <w:sz w:val="28"/>
          <w:szCs w:val="28"/>
        </w:rPr>
        <w:t>16 «</w:t>
      </w:r>
      <w:r w:rsidR="007D1D58" w:rsidRPr="00353EB6">
        <w:rPr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1D58">
        <w:rPr>
          <w:sz w:val="28"/>
          <w:szCs w:val="28"/>
        </w:rPr>
        <w:t>».</w:t>
      </w:r>
    </w:p>
    <w:p w:rsidR="00C86D2F" w:rsidRPr="00C86D2F" w:rsidRDefault="007D1D58" w:rsidP="007D1D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1D5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Горькобалковского сельского поселения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Новопокровского района по налогам, бюджету, муниципальному хозяйству (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Платонова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).</w:t>
      </w:r>
    </w:p>
    <w:p w:rsidR="00C86D2F" w:rsidRPr="00C86D2F" w:rsidRDefault="007D1D58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</w:t>
      </w:r>
      <w:r w:rsidR="00C86D2F"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Решение вступает в силу со дня его официального обнародования.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B1C69" w:rsidRDefault="003B1C69" w:rsidP="00E32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B1C69" w:rsidRDefault="003B1C69" w:rsidP="00E32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B1C69" w:rsidRDefault="003B1C69" w:rsidP="00E32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2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C86D2F" w:rsidRDefault="00C86D2F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4B0" w:rsidRDefault="00E324B0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436CD" w:rsidRPr="00471A4D" w:rsidRDefault="00C86D2F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ПРИЛОЖЕНИЕ №</w:t>
      </w:r>
      <w:r w:rsidR="00C436CD" w:rsidRPr="00471A4D">
        <w:rPr>
          <w:rFonts w:ascii="Times New Roman" w:hAnsi="Times New Roman" w:cs="Times New Roman"/>
          <w:sz w:val="28"/>
          <w:szCs w:val="28"/>
        </w:rPr>
        <w:t>1</w:t>
      </w:r>
    </w:p>
    <w:p w:rsidR="00471A4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</w:t>
      </w:r>
    </w:p>
    <w:p w:rsidR="00C436C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С</w:t>
      </w:r>
      <w:r w:rsidR="004C3D64" w:rsidRPr="00471A4D">
        <w:rPr>
          <w:rFonts w:ascii="Times New Roman" w:hAnsi="Times New Roman" w:cs="Times New Roman"/>
          <w:sz w:val="28"/>
          <w:szCs w:val="28"/>
        </w:rPr>
        <w:t>овета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436CD" w:rsidRPr="00471A4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36C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A365FD">
        <w:rPr>
          <w:rFonts w:ascii="Times New Roman" w:hAnsi="Times New Roman" w:cs="Times New Roman"/>
          <w:sz w:val="28"/>
          <w:szCs w:val="28"/>
        </w:rPr>
        <w:t>22.07.2021</w:t>
      </w:r>
      <w:r w:rsidR="007F1166">
        <w:rPr>
          <w:rFonts w:ascii="Times New Roman" w:hAnsi="Times New Roman" w:cs="Times New Roman"/>
          <w:sz w:val="28"/>
          <w:szCs w:val="28"/>
        </w:rPr>
        <w:t xml:space="preserve"> г.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213772">
        <w:rPr>
          <w:rFonts w:ascii="Times New Roman" w:hAnsi="Times New Roman" w:cs="Times New Roman"/>
          <w:sz w:val="28"/>
          <w:szCs w:val="28"/>
        </w:rPr>
        <w:t>71</w:t>
      </w:r>
    </w:p>
    <w:p w:rsidR="00C436CD" w:rsidRDefault="00C436CD" w:rsidP="00CA7A7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4B0" w:rsidRPr="007D1D58" w:rsidRDefault="00E324B0" w:rsidP="00CA7A7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F5" w:rsidRDefault="002F4AF5" w:rsidP="002F4AF5">
      <w:pPr>
        <w:pStyle w:val="30"/>
        <w:shd w:val="clear" w:color="auto" w:fill="auto"/>
        <w:spacing w:before="0" w:after="0" w:line="302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</w:t>
      </w:r>
      <w:r w:rsidRPr="002F70E8">
        <w:rPr>
          <w:rStyle w:val="310"/>
          <w:sz w:val="28"/>
          <w:szCs w:val="28"/>
        </w:rPr>
        <w:t>ДЛЯ</w:t>
      </w:r>
      <w:r>
        <w:rPr>
          <w:sz w:val="28"/>
          <w:szCs w:val="28"/>
        </w:rPr>
        <w:t xml:space="preserve"> ПРЕДОСТАВЛЕНИЯ ВО ВЛАДЕНИЕ И (ИЛИ) ПОЛЬЗОВАНИЕ СУБЪЕКТАМ МАЛОГО И СРЕДНЕГО ПРЕДПРИНИМАТЕЛЬСТВА,</w:t>
      </w:r>
    </w:p>
    <w:p w:rsidR="002F4AF5" w:rsidRDefault="002F4AF5" w:rsidP="002F4AF5">
      <w:pPr>
        <w:pStyle w:val="30"/>
        <w:shd w:val="clear" w:color="auto" w:fill="auto"/>
        <w:spacing w:before="0" w:after="145" w:line="292" w:lineRule="exact"/>
        <w:ind w:left="40"/>
        <w:rPr>
          <w:sz w:val="28"/>
          <w:szCs w:val="28"/>
        </w:rPr>
      </w:pPr>
      <w:r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ПРЕДПРИНИМАТЕЛЬСТВА, ФИЗИЧЕСКИМ ЛИЦАМ</w:t>
      </w:r>
      <w:r w:rsidRPr="00E94BC7">
        <w:rPr>
          <w:sz w:val="28"/>
          <w:szCs w:val="28"/>
        </w:rPr>
        <w:t xml:space="preserve">, </w:t>
      </w:r>
      <w:r>
        <w:rPr>
          <w:sz w:val="28"/>
          <w:szCs w:val="28"/>
        </w:rPr>
        <w:t>НЕ ЯВЛЯЮЩИМСЯ ИНДИВИДУАЛЬНЫМИ ПРЕДПРИНИМАТЕЛЯМИ И ПРИМЕНЯЮЩИМ СПЕЦИАЛЬНЫЙ НАЛОГОВЫЙ РЕЖИМ</w:t>
      </w:r>
      <w:r w:rsidRPr="00E94BC7">
        <w:rPr>
          <w:sz w:val="28"/>
          <w:szCs w:val="28"/>
        </w:rPr>
        <w:t xml:space="preserve"> «Н</w:t>
      </w:r>
      <w:r>
        <w:rPr>
          <w:sz w:val="28"/>
          <w:szCs w:val="28"/>
        </w:rPr>
        <w:t>АЛОГ НА ПРОФЕССИОНАЛЬНЫЙ ДОХОД</w:t>
      </w:r>
      <w:r w:rsidRPr="00E94BC7">
        <w:rPr>
          <w:szCs w:val="28"/>
        </w:rPr>
        <w:t>»</w:t>
      </w:r>
      <w:r w:rsidRPr="00353EB6">
        <w:rPr>
          <w:sz w:val="28"/>
          <w:szCs w:val="28"/>
        </w:rPr>
        <w:t xml:space="preserve"> </w:t>
      </w:r>
    </w:p>
    <w:p w:rsidR="002F4AF5" w:rsidRDefault="002F4AF5" w:rsidP="002F4AF5">
      <w:pPr>
        <w:pStyle w:val="af"/>
        <w:spacing w:after="133" w:line="260" w:lineRule="exact"/>
        <w:ind w:left="40"/>
        <w:jc w:val="center"/>
        <w:rPr>
          <w:sz w:val="28"/>
          <w:szCs w:val="28"/>
        </w:rPr>
      </w:pPr>
    </w:p>
    <w:p w:rsidR="002F4AF5" w:rsidRDefault="002F4AF5" w:rsidP="002F4AF5">
      <w:pPr>
        <w:pStyle w:val="af"/>
        <w:spacing w:after="133" w:line="260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B20DB" w:rsidRDefault="002F4AF5" w:rsidP="00E324B0">
      <w:pPr>
        <w:pStyle w:val="af"/>
        <w:spacing w:after="117"/>
        <w:ind w:left="40" w:firstLine="81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администрации Горькобалковского сельского поселения Новопокровского района</w:t>
      </w:r>
      <w:r>
        <w:rPr>
          <w:rStyle w:val="8"/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</w:t>
      </w:r>
      <w:r>
        <w:rPr>
          <w:rStyle w:val="12pt"/>
          <w:sz w:val="28"/>
          <w:szCs w:val="28"/>
        </w:rPr>
        <w:t xml:space="preserve"> предпринимательства, </w:t>
      </w:r>
      <w:r w:rsidRPr="00E94BC7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E94BC7">
        <w:rPr>
          <w:szCs w:val="28"/>
        </w:rPr>
        <w:t>»</w:t>
      </w:r>
      <w:r w:rsidRPr="00353EB6">
        <w:rPr>
          <w:sz w:val="28"/>
          <w:szCs w:val="28"/>
        </w:rPr>
        <w:t xml:space="preserve"> </w:t>
      </w:r>
      <w:r>
        <w:rPr>
          <w:rStyle w:val="12pt"/>
          <w:sz w:val="28"/>
          <w:szCs w:val="28"/>
        </w:rPr>
        <w:t>(далее - субъекты</w:t>
      </w:r>
      <w:r>
        <w:rPr>
          <w:sz w:val="28"/>
          <w:szCs w:val="28"/>
        </w:rPr>
        <w:t xml:space="preserve"> малого и среднего предпринимательства и самозанятые граждане).</w:t>
      </w:r>
    </w:p>
    <w:p w:rsidR="00E324B0" w:rsidRDefault="00E324B0" w:rsidP="00E324B0">
      <w:pPr>
        <w:pStyle w:val="af"/>
        <w:spacing w:after="117"/>
        <w:ind w:left="40" w:firstLine="811"/>
        <w:jc w:val="both"/>
        <w:rPr>
          <w:sz w:val="28"/>
          <w:szCs w:val="28"/>
        </w:rPr>
      </w:pPr>
    </w:p>
    <w:p w:rsidR="002F4AF5" w:rsidRDefault="002F4AF5" w:rsidP="002F4AF5">
      <w:pPr>
        <w:pStyle w:val="af"/>
        <w:spacing w:after="126" w:line="302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2F4AF5" w:rsidRDefault="002F4AF5" w:rsidP="002F4AF5">
      <w:pPr>
        <w:pStyle w:val="af"/>
        <w:spacing w:after="0" w:line="295" w:lineRule="exact"/>
        <w:ind w:left="40" w:firstLine="811"/>
        <w:jc w:val="both"/>
        <w:rPr>
          <w:sz w:val="28"/>
          <w:szCs w:val="28"/>
        </w:rPr>
      </w:pPr>
      <w:r>
        <w:rPr>
          <w:sz w:val="28"/>
          <w:szCs w:val="28"/>
        </w:rPr>
        <w:t>2.1. Перечень представляет собой реестр объектов муниципального имущества</w:t>
      </w:r>
      <w:r>
        <w:rPr>
          <w:rStyle w:val="8"/>
          <w:sz w:val="28"/>
          <w:szCs w:val="28"/>
        </w:rPr>
        <w:t xml:space="preserve"> </w:t>
      </w:r>
      <w:r w:rsidRPr="00C50F32">
        <w:rPr>
          <w:sz w:val="28"/>
          <w:szCs w:val="28"/>
        </w:rPr>
        <w:t>администрации</w:t>
      </w:r>
      <w:r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>Горькобалковского сельского поселения Новопокровского района</w:t>
      </w:r>
      <w:r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объекты учета), свободного от прав третьих лиц (за исключением права хозяйственного ведения, права оперативного </w:t>
      </w:r>
      <w:r>
        <w:rPr>
          <w:sz w:val="28"/>
          <w:szCs w:val="28"/>
        </w:rPr>
        <w:lastRenderedPageBreak/>
        <w:t>управления, а также имущественных прав субъектов малого и среднего предпринимательства, самозанятых граждан)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самозанятым гражданам,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324B0" w:rsidRDefault="00E324B0" w:rsidP="002F4AF5">
      <w:pPr>
        <w:pStyle w:val="af"/>
        <w:spacing w:after="0" w:line="295" w:lineRule="exact"/>
        <w:ind w:left="40" w:firstLine="811"/>
        <w:jc w:val="both"/>
        <w:rPr>
          <w:sz w:val="28"/>
          <w:szCs w:val="28"/>
        </w:rPr>
      </w:pPr>
    </w:p>
    <w:p w:rsidR="002F4AF5" w:rsidRDefault="002F4AF5" w:rsidP="002F4AF5">
      <w:pPr>
        <w:pStyle w:val="af"/>
        <w:numPr>
          <w:ilvl w:val="0"/>
          <w:numId w:val="1"/>
        </w:numPr>
        <w:tabs>
          <w:tab w:val="left" w:pos="1170"/>
        </w:tabs>
        <w:spacing w:after="0" w:line="299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осуществляется в целях:</w:t>
      </w:r>
    </w:p>
    <w:p w:rsidR="002F4AF5" w:rsidRDefault="002F4AF5" w:rsidP="002F4AF5">
      <w:pPr>
        <w:pStyle w:val="af"/>
        <w:numPr>
          <w:ilvl w:val="0"/>
          <w:numId w:val="2"/>
        </w:numPr>
        <w:tabs>
          <w:tab w:val="left" w:pos="1592"/>
        </w:tabs>
        <w:spacing w:after="0" w:line="299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имущества, принадлежащего на праве собственности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i w:val="0"/>
          <w:sz w:val="28"/>
          <w:szCs w:val="28"/>
        </w:rPr>
        <w:t>Новопокровского района</w:t>
      </w:r>
      <w:r>
        <w:rPr>
          <w:rStyle w:val="7"/>
          <w:sz w:val="28"/>
          <w:szCs w:val="28"/>
        </w:rPr>
        <w:t>,</w:t>
      </w:r>
      <w:r>
        <w:rPr>
          <w:sz w:val="28"/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самозанятым гражданам.</w:t>
      </w:r>
    </w:p>
    <w:p w:rsidR="002F4AF5" w:rsidRDefault="002F4AF5" w:rsidP="002F4AF5">
      <w:pPr>
        <w:pStyle w:val="af"/>
        <w:numPr>
          <w:ilvl w:val="0"/>
          <w:numId w:val="2"/>
        </w:numPr>
        <w:tabs>
          <w:tab w:val="left" w:pos="1556"/>
        </w:tabs>
        <w:spacing w:after="0" w:line="299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Расширения доступности субъектов малого и среднего предпринимательства, самозанятых граждан к информации об имуществе, принадлежащем на праве собственности администрации Горькобалковского сельского поселения Новопокровского района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</w:t>
      </w:r>
    </w:p>
    <w:p w:rsidR="002F4AF5" w:rsidRDefault="002F4AF5" w:rsidP="002F4AF5">
      <w:pPr>
        <w:pStyle w:val="af"/>
        <w:tabs>
          <w:tab w:val="left" w:pos="1362"/>
        </w:tabs>
        <w:spacing w:after="0" w:line="299" w:lineRule="exac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полномочий Администрации Горькобалковского сельского поселения Новопокровского района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самозанятым гражданам.</w:t>
      </w:r>
    </w:p>
    <w:p w:rsidR="002F4AF5" w:rsidRPr="00E324B0" w:rsidRDefault="002F4AF5" w:rsidP="002F4AF5">
      <w:pPr>
        <w:pStyle w:val="af"/>
        <w:numPr>
          <w:ilvl w:val="0"/>
          <w:numId w:val="2"/>
        </w:numPr>
        <w:tabs>
          <w:tab w:val="left" w:pos="1578"/>
        </w:tabs>
        <w:spacing w:after="0" w:line="299" w:lineRule="exact"/>
        <w:ind w:left="80" w:firstLine="771"/>
        <w:jc w:val="both"/>
        <w:rPr>
          <w:rStyle w:val="7"/>
          <w:iCs w:val="0"/>
          <w:sz w:val="28"/>
          <w:szCs w:val="28"/>
        </w:rPr>
      </w:pPr>
      <w:r>
        <w:rPr>
          <w:sz w:val="28"/>
          <w:szCs w:val="28"/>
        </w:rPr>
        <w:t>Повышения эффективности управления муниципальным имуществом, находящимся в собственности администрации Горькобалковского сельского поселения Новопокровского района</w:t>
      </w:r>
      <w:r>
        <w:rPr>
          <w:rStyle w:val="7"/>
          <w:sz w:val="28"/>
          <w:szCs w:val="28"/>
        </w:rPr>
        <w:t>.</w:t>
      </w:r>
    </w:p>
    <w:p w:rsidR="00E324B0" w:rsidRDefault="00E324B0" w:rsidP="00E324B0">
      <w:pPr>
        <w:pStyle w:val="af"/>
        <w:tabs>
          <w:tab w:val="left" w:pos="1578"/>
        </w:tabs>
        <w:spacing w:after="0" w:line="299" w:lineRule="exact"/>
        <w:ind w:left="851"/>
        <w:jc w:val="both"/>
        <w:rPr>
          <w:i/>
          <w:sz w:val="28"/>
          <w:szCs w:val="28"/>
        </w:rPr>
      </w:pPr>
    </w:p>
    <w:p w:rsidR="002F4AF5" w:rsidRDefault="002F4AF5" w:rsidP="002F4AF5">
      <w:pPr>
        <w:pStyle w:val="af"/>
        <w:numPr>
          <w:ilvl w:val="0"/>
          <w:numId w:val="1"/>
        </w:numPr>
        <w:tabs>
          <w:tab w:val="left" w:pos="1480"/>
        </w:tabs>
        <w:spacing w:after="0" w:line="299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2F4AF5" w:rsidRDefault="002F4AF5" w:rsidP="002F4AF5">
      <w:pPr>
        <w:pStyle w:val="af"/>
        <w:spacing w:after="0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2.3.1 Достоверность данных об имуществе,</w:t>
      </w:r>
      <w:r>
        <w:rPr>
          <w:rStyle w:val="12pt2"/>
          <w:szCs w:val="28"/>
        </w:rPr>
        <w:t xml:space="preserve"> включаемом в</w:t>
      </w:r>
      <w:r>
        <w:rPr>
          <w:sz w:val="28"/>
          <w:szCs w:val="28"/>
        </w:rPr>
        <w:t xml:space="preserve"> Перечень, и поддержание актуальности информации об имуществе, включенном в Перечень.</w:t>
      </w:r>
    </w:p>
    <w:p w:rsidR="002F4AF5" w:rsidRDefault="002F4AF5" w:rsidP="002F4AF5">
      <w:pPr>
        <w:pStyle w:val="af"/>
        <w:numPr>
          <w:ilvl w:val="0"/>
          <w:numId w:val="3"/>
        </w:numPr>
        <w:tabs>
          <w:tab w:val="left" w:pos="1372"/>
        </w:tabs>
        <w:spacing w:after="0" w:line="299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доступность сведений об имуществе в Перечне.</w:t>
      </w:r>
    </w:p>
    <w:p w:rsidR="002F4AF5" w:rsidRDefault="002F4AF5" w:rsidP="002F4AF5">
      <w:pPr>
        <w:pStyle w:val="af"/>
        <w:numPr>
          <w:ilvl w:val="0"/>
          <w:numId w:val="3"/>
        </w:numPr>
        <w:tabs>
          <w:tab w:val="left" w:pos="1398"/>
        </w:tabs>
        <w:spacing w:after="0" w:line="299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Совета по содействию развития малого и среднего предпринимательства при Администрации Горькобалковского сельского поселения Новопокровского района по вопросам оказания имущественной </w:t>
      </w:r>
      <w:r>
        <w:rPr>
          <w:sz w:val="28"/>
          <w:szCs w:val="28"/>
        </w:rPr>
        <w:lastRenderedPageBreak/>
        <w:t xml:space="preserve">поддержки субъектам малого и среднего предпринимательства и </w:t>
      </w:r>
      <w:r w:rsidRPr="003812C7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</w:p>
    <w:p w:rsidR="002F4AF5" w:rsidRDefault="002F4AF5" w:rsidP="002F4AF5">
      <w:pPr>
        <w:pStyle w:val="af"/>
        <w:numPr>
          <w:ilvl w:val="0"/>
          <w:numId w:val="3"/>
        </w:numPr>
        <w:tabs>
          <w:tab w:val="left" w:pos="1333"/>
        </w:tabs>
        <w:spacing w:after="0" w:line="299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общественными организациями, выражающими интересы субъектов малого и среднего предпринимательства, самозанятых граждан, а также институтами развития в сфере малого и среднего предпринимательства в ходе формирования и дополнения Перечня.</w:t>
      </w:r>
    </w:p>
    <w:p w:rsidR="00E324B0" w:rsidRDefault="00E324B0" w:rsidP="00E324B0">
      <w:pPr>
        <w:pStyle w:val="af"/>
        <w:tabs>
          <w:tab w:val="left" w:pos="1333"/>
        </w:tabs>
        <w:spacing w:after="0" w:line="299" w:lineRule="exact"/>
        <w:ind w:left="851"/>
        <w:jc w:val="both"/>
        <w:rPr>
          <w:sz w:val="28"/>
          <w:szCs w:val="28"/>
        </w:rPr>
      </w:pPr>
    </w:p>
    <w:p w:rsidR="002F4AF5" w:rsidRDefault="002F4AF5" w:rsidP="002F4AF5">
      <w:pPr>
        <w:pStyle w:val="af"/>
        <w:spacing w:after="0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 и самозанятых граждан.</w:t>
      </w:r>
    </w:p>
    <w:p w:rsidR="006B20DB" w:rsidRDefault="002F4AF5" w:rsidP="00E324B0">
      <w:pPr>
        <w:pStyle w:val="af"/>
        <w:spacing w:after="0"/>
        <w:ind w:left="80" w:firstLine="66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самозанятым гражданам,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 xml:space="preserve"> Федерального закона от 26.07.2006 № 135-Ф3 «О защите конкуренции».</w:t>
      </w:r>
    </w:p>
    <w:p w:rsidR="00E324B0" w:rsidRDefault="00E324B0" w:rsidP="00E324B0">
      <w:pPr>
        <w:pStyle w:val="af"/>
        <w:spacing w:after="0"/>
        <w:ind w:left="80" w:firstLine="660"/>
        <w:jc w:val="both"/>
        <w:rPr>
          <w:sz w:val="28"/>
          <w:szCs w:val="28"/>
        </w:rPr>
      </w:pPr>
    </w:p>
    <w:p w:rsidR="002F4AF5" w:rsidRDefault="002F4AF5" w:rsidP="002F4AF5">
      <w:pPr>
        <w:pStyle w:val="af"/>
        <w:spacing w:after="132" w:line="260" w:lineRule="exact"/>
        <w:ind w:left="1020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Формирование, ведение и ежегодное дополнение Перечня</w:t>
      </w:r>
    </w:p>
    <w:p w:rsidR="002F4AF5" w:rsidRDefault="002F4AF5" w:rsidP="002F4AF5">
      <w:pPr>
        <w:pStyle w:val="af"/>
        <w:numPr>
          <w:ilvl w:val="0"/>
          <w:numId w:val="4"/>
        </w:numPr>
        <w:tabs>
          <w:tab w:val="left" w:pos="1160"/>
        </w:tabs>
        <w:spacing w:after="0" w:line="295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Перечень, изменения и ежегодное дополнение в него утверждаются постановлением Администрации Горькобалковского сельского поселения Новопокровского района.</w:t>
      </w:r>
    </w:p>
    <w:p w:rsidR="002F4AF5" w:rsidRDefault="002F4AF5" w:rsidP="002F4AF5">
      <w:pPr>
        <w:pStyle w:val="af"/>
        <w:numPr>
          <w:ilvl w:val="0"/>
          <w:numId w:val="4"/>
        </w:numPr>
        <w:tabs>
          <w:tab w:val="left" w:pos="1246"/>
        </w:tabs>
        <w:spacing w:after="0" w:line="295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2F4AF5" w:rsidRDefault="002F4AF5" w:rsidP="002F4AF5">
      <w:pPr>
        <w:pStyle w:val="af"/>
        <w:numPr>
          <w:ilvl w:val="0"/>
          <w:numId w:val="4"/>
        </w:numPr>
        <w:tabs>
          <w:tab w:val="left" w:pos="1261"/>
        </w:tabs>
        <w:spacing w:after="0" w:line="295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Ведение Перечня осуществляется Администрацией Горькобалковского сельского поселения Новопокровского района в лице управления экономического развития, имущества и земельных отношений в электронной форме.</w:t>
      </w:r>
    </w:p>
    <w:p w:rsidR="002F4AF5" w:rsidRDefault="002F4AF5" w:rsidP="002F4AF5">
      <w:pPr>
        <w:pStyle w:val="af"/>
        <w:numPr>
          <w:ilvl w:val="0"/>
          <w:numId w:val="4"/>
        </w:numPr>
        <w:tabs>
          <w:tab w:val="left" w:pos="1293"/>
        </w:tabs>
        <w:spacing w:after="0" w:line="295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об утвержденном Перечне, а также об изменениях, дополнениях, внесенных в Перечень, представляются</w:t>
      </w:r>
      <w:r>
        <w:rPr>
          <w:rStyle w:val="5"/>
          <w:sz w:val="28"/>
          <w:szCs w:val="28"/>
        </w:rPr>
        <w:t xml:space="preserve"> </w:t>
      </w:r>
      <w:r w:rsidRPr="001C1C42">
        <w:rPr>
          <w:rStyle w:val="5"/>
          <w:i w:val="0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Горькобалковского сельского поселения Новопокровского района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F4AF5" w:rsidRDefault="002F4AF5" w:rsidP="002F4AF5">
      <w:pPr>
        <w:pStyle w:val="af"/>
        <w:numPr>
          <w:ilvl w:val="0"/>
          <w:numId w:val="4"/>
        </w:numPr>
        <w:tabs>
          <w:tab w:val="left" w:pos="1334"/>
        </w:tabs>
        <w:spacing w:after="0" w:line="313" w:lineRule="exact"/>
        <w:ind w:left="200" w:firstLine="771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2F4AF5" w:rsidRDefault="002F4AF5" w:rsidP="002F4AF5">
      <w:pPr>
        <w:pStyle w:val="af"/>
        <w:spacing w:line="292" w:lineRule="exact"/>
        <w:ind w:left="200" w:firstLine="771"/>
        <w:jc w:val="both"/>
        <w:rPr>
          <w:sz w:val="28"/>
          <w:szCs w:val="28"/>
        </w:rPr>
      </w:pPr>
      <w:r>
        <w:rPr>
          <w:sz w:val="28"/>
          <w:szCs w:val="28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самозанятых граждан).</w:t>
      </w:r>
    </w:p>
    <w:p w:rsidR="002F4AF5" w:rsidRDefault="002F4AF5" w:rsidP="002F4AF5">
      <w:pPr>
        <w:pStyle w:val="af"/>
        <w:numPr>
          <w:ilvl w:val="0"/>
          <w:numId w:val="5"/>
        </w:numPr>
        <w:tabs>
          <w:tab w:val="left" w:pos="1425"/>
        </w:tabs>
        <w:spacing w:after="0" w:line="299" w:lineRule="exact"/>
        <w:ind w:left="100" w:firstLine="771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2F4AF5" w:rsidRDefault="002F4AF5" w:rsidP="002F4AF5">
      <w:pPr>
        <w:pStyle w:val="af"/>
        <w:numPr>
          <w:ilvl w:val="0"/>
          <w:numId w:val="5"/>
        </w:numPr>
        <w:tabs>
          <w:tab w:val="left" w:pos="1337"/>
        </w:tabs>
        <w:spacing w:after="0" w:line="299" w:lineRule="exact"/>
        <w:ind w:left="100" w:firstLine="771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религиозного назначения.</w:t>
      </w:r>
    </w:p>
    <w:p w:rsidR="002F4AF5" w:rsidRDefault="002F4AF5" w:rsidP="002F4AF5">
      <w:pPr>
        <w:pStyle w:val="af"/>
        <w:numPr>
          <w:ilvl w:val="0"/>
          <w:numId w:val="5"/>
        </w:numPr>
        <w:tabs>
          <w:tab w:val="left" w:pos="1323"/>
        </w:tabs>
        <w:spacing w:after="0" w:line="299" w:lineRule="exact"/>
        <w:ind w:left="100" w:firstLine="771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незавершенного строительства.</w:t>
      </w:r>
    </w:p>
    <w:p w:rsidR="002F4AF5" w:rsidRDefault="002F4AF5" w:rsidP="002F4AF5">
      <w:pPr>
        <w:pStyle w:val="af"/>
        <w:numPr>
          <w:ilvl w:val="0"/>
          <w:numId w:val="5"/>
        </w:numPr>
        <w:tabs>
          <w:tab w:val="left" w:pos="1454"/>
        </w:tabs>
        <w:spacing w:after="0" w:line="299" w:lineRule="exact"/>
        <w:ind w:left="100" w:firstLine="77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 администрации Горькобалковского сельского поселения Новопокровского района не приняты решения о его отчуждении (продажи) в соответствии с порядком,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2F4AF5" w:rsidRDefault="002F4AF5" w:rsidP="002F4AF5">
      <w:pPr>
        <w:pStyle w:val="af"/>
        <w:numPr>
          <w:ilvl w:val="2"/>
          <w:numId w:val="6"/>
        </w:numPr>
        <w:tabs>
          <w:tab w:val="left" w:pos="1337"/>
        </w:tabs>
        <w:spacing w:after="0" w:line="29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признано аварийным и подлежащим сносу.</w:t>
      </w:r>
    </w:p>
    <w:p w:rsidR="002F4AF5" w:rsidRDefault="002F4AF5" w:rsidP="002F4AF5">
      <w:pPr>
        <w:pStyle w:val="af"/>
        <w:numPr>
          <w:ilvl w:val="0"/>
          <w:numId w:val="7"/>
        </w:numPr>
        <w:tabs>
          <w:tab w:val="left" w:pos="1334"/>
        </w:tabs>
        <w:spacing w:after="0" w:line="299" w:lineRule="exact"/>
        <w:ind w:left="100" w:firstLine="771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относится к жилому фонду.</w:t>
      </w:r>
    </w:p>
    <w:p w:rsidR="002F4AF5" w:rsidRDefault="002F4AF5" w:rsidP="002F4AF5">
      <w:pPr>
        <w:pStyle w:val="af"/>
        <w:ind w:left="100" w:firstLine="771"/>
        <w:jc w:val="both"/>
        <w:rPr>
          <w:sz w:val="28"/>
          <w:szCs w:val="28"/>
        </w:rPr>
      </w:pPr>
      <w:r>
        <w:rPr>
          <w:sz w:val="28"/>
          <w:szCs w:val="28"/>
        </w:rPr>
        <w:t>3.6. Виды имущества, включаемые в Перечень:</w:t>
      </w:r>
    </w:p>
    <w:p w:rsidR="002F4AF5" w:rsidRDefault="002F4AF5" w:rsidP="002F4AF5">
      <w:pPr>
        <w:pStyle w:val="af"/>
        <w:numPr>
          <w:ilvl w:val="0"/>
          <w:numId w:val="8"/>
        </w:numPr>
        <w:tabs>
          <w:tab w:val="left" w:pos="1457"/>
        </w:tabs>
        <w:spacing w:after="0" w:line="299" w:lineRule="exact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2F4AF5" w:rsidRDefault="002F4AF5" w:rsidP="002F4AF5">
      <w:pPr>
        <w:pStyle w:val="af"/>
        <w:numPr>
          <w:ilvl w:val="0"/>
          <w:numId w:val="8"/>
        </w:numPr>
        <w:tabs>
          <w:tab w:val="left" w:pos="1522"/>
        </w:tabs>
        <w:spacing w:after="0" w:line="299" w:lineRule="exact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2F4AF5" w:rsidRDefault="002F4AF5" w:rsidP="002F4AF5">
      <w:pPr>
        <w:pStyle w:val="af"/>
        <w:numPr>
          <w:ilvl w:val="0"/>
          <w:numId w:val="8"/>
        </w:numPr>
        <w:tabs>
          <w:tab w:val="left" w:pos="1367"/>
        </w:tabs>
        <w:spacing w:after="0" w:line="299" w:lineRule="exact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2F4AF5" w:rsidRDefault="002F4AF5" w:rsidP="002F4AF5">
      <w:pPr>
        <w:pStyle w:val="af"/>
        <w:numPr>
          <w:ilvl w:val="0"/>
          <w:numId w:val="8"/>
        </w:numPr>
        <w:tabs>
          <w:tab w:val="left" w:pos="1594"/>
        </w:tabs>
        <w:spacing w:after="0" w:line="299" w:lineRule="exact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2F4AF5" w:rsidRDefault="002F4AF5" w:rsidP="00E324B0">
      <w:pPr>
        <w:pStyle w:val="af"/>
        <w:spacing w:after="0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2F4AF5" w:rsidRDefault="002F4AF5" w:rsidP="00E324B0">
      <w:pPr>
        <w:pStyle w:val="af"/>
        <w:numPr>
          <w:ilvl w:val="0"/>
          <w:numId w:val="8"/>
        </w:numPr>
        <w:tabs>
          <w:tab w:val="left" w:pos="1407"/>
        </w:tabs>
        <w:spacing w:after="0" w:line="299" w:lineRule="exact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Имущество, закрепленное на праве хозяйственного ведения за </w:t>
      </w:r>
      <w:r>
        <w:rPr>
          <w:rStyle w:val="12pt1"/>
          <w:sz w:val="28"/>
          <w:szCs w:val="28"/>
        </w:rPr>
        <w:t xml:space="preserve">муниципальным </w:t>
      </w:r>
      <w:r>
        <w:rPr>
          <w:sz w:val="28"/>
          <w:szCs w:val="28"/>
        </w:rPr>
        <w:t>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Администрацией Горькобалковского сельского поселения Новопокровского района, о включении имущества в Перечень.</w:t>
      </w:r>
    </w:p>
    <w:p w:rsidR="00E324B0" w:rsidRPr="00E324B0" w:rsidRDefault="002F4AF5" w:rsidP="00E324B0">
      <w:pPr>
        <w:pStyle w:val="af"/>
        <w:numPr>
          <w:ilvl w:val="0"/>
          <w:numId w:val="8"/>
        </w:numPr>
        <w:tabs>
          <w:tab w:val="left" w:pos="1341"/>
        </w:tabs>
        <w:spacing w:after="0" w:line="299" w:lineRule="exact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Инвестиционные площадки.</w:t>
      </w:r>
    </w:p>
    <w:p w:rsidR="002F4AF5" w:rsidRDefault="002F4AF5" w:rsidP="002F4AF5">
      <w:pPr>
        <w:pStyle w:val="af"/>
        <w:spacing w:after="0" w:line="317" w:lineRule="exact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Горькобалковского сельского поселения Новопокровского района, в том числе с учетом предложений Совета по содействию развития малого и среднего предпринимательства при Администрации Горькобалковского сельского поселения Новопокровского района по вопросам оказания имущественной поддержки субъектам малого и среднего предпринимательства и </w:t>
      </w:r>
      <w:r w:rsidRPr="003812C7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</w:p>
    <w:p w:rsidR="002F4AF5" w:rsidRDefault="002F4AF5" w:rsidP="002F4AF5">
      <w:pPr>
        <w:pStyle w:val="af"/>
        <w:spacing w:after="0" w:line="317" w:lineRule="exact"/>
        <w:ind w:left="100" w:firstLine="751"/>
        <w:jc w:val="both"/>
        <w:rPr>
          <w:sz w:val="28"/>
          <w:szCs w:val="28"/>
        </w:rPr>
      </w:pPr>
      <w:r>
        <w:rPr>
          <w:sz w:val="28"/>
          <w:szCs w:val="28"/>
        </w:rPr>
        <w:t>3.8. Рассмотрение Администрацией Горькобалковского сельского поселения Новопокровского района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2F4AF5" w:rsidRDefault="002F4AF5" w:rsidP="002F4AF5">
      <w:pPr>
        <w:pStyle w:val="af"/>
        <w:spacing w:after="0" w:line="295" w:lineRule="exact"/>
        <w:ind w:left="80" w:firstLine="751"/>
        <w:jc w:val="both"/>
        <w:rPr>
          <w:sz w:val="28"/>
          <w:szCs w:val="28"/>
        </w:rPr>
      </w:pPr>
      <w:r>
        <w:rPr>
          <w:sz w:val="28"/>
          <w:szCs w:val="28"/>
        </w:rPr>
        <w:t>3.8.1. О подготовке проекта постановления Администрации Горькобалковского сельского поселения Новопокровского района о включении сведений об имуществе, в отношении которого поступило предложение, в Перечень;</w:t>
      </w:r>
    </w:p>
    <w:p w:rsidR="002F4AF5" w:rsidRDefault="002F4AF5" w:rsidP="002F4AF5">
      <w:pPr>
        <w:pStyle w:val="af"/>
        <w:spacing w:after="0" w:line="295" w:lineRule="exact"/>
        <w:ind w:left="80" w:firstLine="751"/>
        <w:jc w:val="both"/>
        <w:rPr>
          <w:sz w:val="28"/>
          <w:szCs w:val="28"/>
        </w:rPr>
      </w:pPr>
      <w:r>
        <w:rPr>
          <w:sz w:val="28"/>
          <w:szCs w:val="28"/>
        </w:rPr>
        <w:t>3.8.2. О подготовке проекта постановления Администрации Горькобалковского сельского поселения Новопокровского района об исключении сведений об имуществе, в отношении которого поступило предложение, из Перечня;</w:t>
      </w:r>
    </w:p>
    <w:p w:rsidR="002F4AF5" w:rsidRDefault="002F4AF5" w:rsidP="002F4AF5">
      <w:pPr>
        <w:pStyle w:val="af"/>
        <w:spacing w:after="0" w:line="295" w:lineRule="exact"/>
        <w:ind w:left="80" w:firstLine="751"/>
        <w:jc w:val="both"/>
        <w:rPr>
          <w:sz w:val="28"/>
          <w:szCs w:val="28"/>
        </w:rPr>
      </w:pPr>
      <w:r>
        <w:rPr>
          <w:sz w:val="28"/>
          <w:szCs w:val="28"/>
        </w:rPr>
        <w:t>3.8.3. Об отказе в учете предложений.</w:t>
      </w:r>
    </w:p>
    <w:p w:rsidR="002F4AF5" w:rsidRDefault="002F4AF5" w:rsidP="002F4AF5">
      <w:pPr>
        <w:pStyle w:val="af"/>
        <w:numPr>
          <w:ilvl w:val="1"/>
          <w:numId w:val="9"/>
        </w:numPr>
        <w:tabs>
          <w:tab w:val="left" w:pos="1311"/>
        </w:tabs>
        <w:spacing w:after="0" w:line="295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Подготовка соответствующих нормативных правовых актов, перечисленных в подпунктах 3.8.1, 3.8.2 осуществляется управлением экономического развития, имущества и земельных отношений в течение 30 календарных дней со дня принятия соответствующего решения.</w:t>
      </w:r>
    </w:p>
    <w:p w:rsidR="002F4AF5" w:rsidRDefault="002F4AF5" w:rsidP="002F4AF5">
      <w:pPr>
        <w:pStyle w:val="af"/>
        <w:numPr>
          <w:ilvl w:val="1"/>
          <w:numId w:val="9"/>
        </w:numPr>
        <w:tabs>
          <w:tab w:val="left" w:pos="1290"/>
        </w:tabs>
        <w:spacing w:after="0" w:line="295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об отказе в учете предложения о включении имущества в Перечень принимается в следующих случаях:</w:t>
      </w:r>
    </w:p>
    <w:p w:rsidR="002F4AF5" w:rsidRDefault="002F4AF5" w:rsidP="002F4AF5">
      <w:pPr>
        <w:pStyle w:val="af"/>
        <w:numPr>
          <w:ilvl w:val="2"/>
          <w:numId w:val="9"/>
        </w:numPr>
        <w:spacing w:after="0" w:line="295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соответствует критериям, установленным пунктом 3.5 настоящего Порядка.</w:t>
      </w:r>
    </w:p>
    <w:p w:rsidR="002F4AF5" w:rsidRDefault="002F4AF5" w:rsidP="002F4AF5">
      <w:pPr>
        <w:pStyle w:val="af"/>
        <w:numPr>
          <w:ilvl w:val="2"/>
          <w:numId w:val="9"/>
        </w:numPr>
        <w:spacing w:after="0" w:line="295" w:lineRule="exact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управления экономического развития, имущества и земельных отношений, Администрации Горькобалковского сельского поселения Новопокровского района.</w:t>
      </w:r>
    </w:p>
    <w:p w:rsidR="002F4AF5" w:rsidRDefault="002F4AF5" w:rsidP="002F4AF5">
      <w:pPr>
        <w:pStyle w:val="af"/>
        <w:numPr>
          <w:ilvl w:val="2"/>
          <w:numId w:val="9"/>
        </w:numPr>
        <w:spacing w:after="0" w:line="295" w:lineRule="exact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2F4AF5" w:rsidRDefault="002F4AF5" w:rsidP="002F4AF5">
      <w:pPr>
        <w:pStyle w:val="af"/>
        <w:numPr>
          <w:ilvl w:val="1"/>
          <w:numId w:val="9"/>
        </w:numPr>
        <w:tabs>
          <w:tab w:val="left" w:pos="1362"/>
        </w:tabs>
        <w:spacing w:after="0" w:line="302" w:lineRule="exact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принятия решения об отказе в учете поступившего предложения управление экономического развития, имущества и земельных отношений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2F4AF5" w:rsidRDefault="002F4AF5" w:rsidP="002F4AF5">
      <w:pPr>
        <w:pStyle w:val="af"/>
        <w:spacing w:after="0"/>
        <w:ind w:left="80" w:firstLine="850"/>
        <w:jc w:val="both"/>
        <w:rPr>
          <w:sz w:val="28"/>
          <w:szCs w:val="28"/>
        </w:rPr>
      </w:pPr>
      <w:r>
        <w:rPr>
          <w:sz w:val="28"/>
          <w:szCs w:val="28"/>
        </w:rPr>
        <w:t>3.12. Сведения о муниципальном имуществе администрации Горькобалковского сельского поселения Новопокровского района могут быть исключены из Перечня, если:</w:t>
      </w:r>
    </w:p>
    <w:p w:rsidR="002F4AF5" w:rsidRDefault="002F4AF5" w:rsidP="002F4AF5">
      <w:pPr>
        <w:pStyle w:val="af"/>
        <w:tabs>
          <w:tab w:val="left" w:pos="1491"/>
        </w:tabs>
        <w:spacing w:after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3.12.1. В течение 2 лет со дня включения сведений о муниципальном имуществе</w:t>
      </w:r>
      <w:r>
        <w:rPr>
          <w:rStyle w:val="11"/>
          <w:sz w:val="28"/>
          <w:szCs w:val="28"/>
        </w:rPr>
        <w:t xml:space="preserve"> </w:t>
      </w:r>
      <w:r w:rsidRPr="001C1C42">
        <w:rPr>
          <w:rStyle w:val="11"/>
          <w:i w:val="0"/>
          <w:sz w:val="28"/>
          <w:szCs w:val="28"/>
        </w:rPr>
        <w:t>Чистоозерного района</w:t>
      </w:r>
      <w:r>
        <w:rPr>
          <w:rStyle w:val="11"/>
          <w:sz w:val="28"/>
          <w:szCs w:val="28"/>
        </w:rPr>
        <w:t xml:space="preserve"> </w:t>
      </w:r>
      <w:r>
        <w:rPr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2F4AF5" w:rsidRDefault="002F4AF5" w:rsidP="002F4AF5">
      <w:pPr>
        <w:pStyle w:val="af"/>
        <w:spacing w:after="0"/>
        <w:ind w:left="8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2F4AF5" w:rsidRDefault="002F4AF5" w:rsidP="002F4AF5">
      <w:pPr>
        <w:pStyle w:val="af"/>
        <w:spacing w:after="0"/>
        <w:ind w:left="80" w:firstLine="85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>-ни</w:t>
      </w:r>
      <w:r>
        <w:rPr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2F4AF5" w:rsidRDefault="002F4AF5" w:rsidP="002F4AF5">
      <w:pPr>
        <w:pStyle w:val="af"/>
        <w:numPr>
          <w:ilvl w:val="2"/>
          <w:numId w:val="10"/>
        </w:numPr>
        <w:spacing w:after="0" w:line="299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2F4AF5" w:rsidRDefault="002F4AF5" w:rsidP="002F4AF5">
      <w:pPr>
        <w:pStyle w:val="af"/>
        <w:numPr>
          <w:ilvl w:val="2"/>
          <w:numId w:val="10"/>
        </w:numPr>
        <w:spacing w:after="0" w:line="299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согласие со стороны субъекта малого и среднего предпринимательства, самозанятого гражданина, арендующих имущество.</w:t>
      </w:r>
    </w:p>
    <w:p w:rsidR="002F4AF5" w:rsidRDefault="002F4AF5" w:rsidP="002F4AF5">
      <w:pPr>
        <w:pStyle w:val="af"/>
        <w:numPr>
          <w:ilvl w:val="2"/>
          <w:numId w:val="10"/>
        </w:numPr>
        <w:tabs>
          <w:tab w:val="left" w:pos="1714"/>
        </w:tabs>
        <w:spacing w:after="0" w:line="299" w:lineRule="exact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 собственности администрации Горькобалковского сельского поселения Новопокровского района на имущество прекращено по решению суда или в ином установленном законом порядке.</w:t>
      </w:r>
    </w:p>
    <w:p w:rsidR="006B20DB" w:rsidRDefault="002F4AF5" w:rsidP="00E324B0">
      <w:pPr>
        <w:pStyle w:val="af"/>
        <w:numPr>
          <w:ilvl w:val="1"/>
          <w:numId w:val="10"/>
        </w:numPr>
        <w:spacing w:after="0" w:line="299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самозанятыми гражданами по целевому назначению, имущество может быть сохранено в Перечне, при условии предоставления его субъектам малого и среднего предпринимательства, самозанятым гражданам на условиях, стимулирующих арендатора осуществить капитальный ремонт и (или) реконструкцию соответствующего объекта.</w:t>
      </w:r>
    </w:p>
    <w:p w:rsidR="00E324B0" w:rsidRPr="00E324B0" w:rsidRDefault="00E324B0" w:rsidP="00E324B0">
      <w:pPr>
        <w:pStyle w:val="af"/>
        <w:spacing w:after="0" w:line="299" w:lineRule="exact"/>
        <w:ind w:left="851"/>
        <w:jc w:val="both"/>
        <w:rPr>
          <w:sz w:val="28"/>
          <w:szCs w:val="28"/>
        </w:rPr>
      </w:pPr>
    </w:p>
    <w:p w:rsidR="006B20DB" w:rsidRDefault="002F4AF5" w:rsidP="00E324B0">
      <w:pPr>
        <w:pStyle w:val="af"/>
        <w:spacing w:after="0" w:line="260" w:lineRule="exact"/>
        <w:ind w:left="290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Опубликование Перечня</w:t>
      </w:r>
    </w:p>
    <w:p w:rsidR="00E324B0" w:rsidRDefault="00E324B0" w:rsidP="00E324B0">
      <w:pPr>
        <w:pStyle w:val="af"/>
        <w:spacing w:after="0" w:line="260" w:lineRule="exact"/>
        <w:ind w:left="2900"/>
        <w:jc w:val="both"/>
        <w:rPr>
          <w:sz w:val="28"/>
          <w:szCs w:val="28"/>
        </w:rPr>
      </w:pPr>
    </w:p>
    <w:p w:rsidR="002F4AF5" w:rsidRDefault="002F4AF5" w:rsidP="00E324B0">
      <w:pPr>
        <w:pStyle w:val="af"/>
        <w:spacing w:after="0" w:line="295" w:lineRule="exact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внесенные в него изменения подлежат:</w:t>
      </w:r>
    </w:p>
    <w:p w:rsidR="00E324B0" w:rsidRDefault="00E324B0" w:rsidP="00E324B0">
      <w:pPr>
        <w:pStyle w:val="af"/>
        <w:spacing w:after="0" w:line="295" w:lineRule="exact"/>
        <w:ind w:left="80" w:firstLine="771"/>
        <w:jc w:val="both"/>
        <w:rPr>
          <w:sz w:val="28"/>
          <w:szCs w:val="28"/>
        </w:rPr>
      </w:pPr>
    </w:p>
    <w:p w:rsidR="002F4AF5" w:rsidRDefault="002F4AF5" w:rsidP="00E324B0">
      <w:pPr>
        <w:pStyle w:val="af"/>
        <w:numPr>
          <w:ilvl w:val="1"/>
          <w:numId w:val="11"/>
        </w:numPr>
        <w:tabs>
          <w:tab w:val="left" w:pos="872"/>
        </w:tabs>
        <w:spacing w:after="0" w:line="295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Обязательному опубликованию в средствах массовой информации в течение 10 рабочих дней со дня утверждения.</w:t>
      </w:r>
    </w:p>
    <w:p w:rsidR="002F4AF5" w:rsidRDefault="002F4AF5" w:rsidP="002F4AF5">
      <w:pPr>
        <w:pStyle w:val="af"/>
        <w:numPr>
          <w:ilvl w:val="1"/>
          <w:numId w:val="11"/>
        </w:numPr>
        <w:tabs>
          <w:tab w:val="left" w:pos="933"/>
        </w:tabs>
        <w:spacing w:after="0" w:line="295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2F4AF5" w:rsidRPr="006B20DB" w:rsidRDefault="002F4AF5" w:rsidP="002F4AF5">
      <w:pPr>
        <w:pStyle w:val="af"/>
        <w:numPr>
          <w:ilvl w:val="1"/>
          <w:numId w:val="11"/>
        </w:numPr>
        <w:tabs>
          <w:tab w:val="left" w:pos="804"/>
        </w:tabs>
        <w:spacing w:after="0" w:line="295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</w:t>
      </w:r>
      <w:r w:rsidR="006B20DB">
        <w:rPr>
          <w:sz w:val="28"/>
          <w:szCs w:val="28"/>
        </w:rPr>
        <w:t>числе среднего и малого бизнеса</w:t>
      </w:r>
    </w:p>
    <w:p w:rsidR="002F4AF5" w:rsidRDefault="002F4AF5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E32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B20DB" w:rsidRDefault="006B20DB" w:rsidP="00E32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6B20DB" w:rsidRDefault="006B20DB" w:rsidP="00E32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2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</w:p>
    <w:p w:rsidR="006B20DB" w:rsidRDefault="006B20DB" w:rsidP="002F4AF5">
      <w:pPr>
        <w:pStyle w:val="af"/>
        <w:tabs>
          <w:tab w:val="left" w:pos="804"/>
        </w:tabs>
        <w:spacing w:line="295" w:lineRule="exact"/>
        <w:jc w:val="both"/>
        <w:rPr>
          <w:sz w:val="28"/>
          <w:szCs w:val="28"/>
        </w:rPr>
      </w:pPr>
      <w:bookmarkStart w:id="0" w:name="_GoBack"/>
      <w:bookmarkEnd w:id="0"/>
    </w:p>
    <w:p w:rsidR="006B20DB" w:rsidRPr="00471A4D" w:rsidRDefault="006B20DB" w:rsidP="006B20DB">
      <w:pPr>
        <w:tabs>
          <w:tab w:val="left" w:pos="70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B20DB" w:rsidRPr="00471A4D" w:rsidRDefault="006B20DB" w:rsidP="006B20DB">
      <w:pPr>
        <w:tabs>
          <w:tab w:val="left" w:pos="70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</w:t>
      </w:r>
    </w:p>
    <w:p w:rsidR="006B20DB" w:rsidRPr="00471A4D" w:rsidRDefault="006B20DB" w:rsidP="006B20DB">
      <w:pPr>
        <w:tabs>
          <w:tab w:val="left" w:pos="70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6B20DB" w:rsidRPr="00471A4D" w:rsidRDefault="006B20DB" w:rsidP="006B20DB">
      <w:pPr>
        <w:tabs>
          <w:tab w:val="left" w:pos="70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6B20DB" w:rsidRDefault="006B20DB" w:rsidP="006B20DB">
      <w:pPr>
        <w:tabs>
          <w:tab w:val="left" w:pos="70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г.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F4AF5" w:rsidRDefault="002F4AF5" w:rsidP="002F4AF5">
      <w:pPr>
        <w:pStyle w:val="af"/>
        <w:tabs>
          <w:tab w:val="left" w:pos="804"/>
        </w:tabs>
        <w:spacing w:line="295" w:lineRule="exact"/>
        <w:rPr>
          <w:sz w:val="28"/>
          <w:szCs w:val="28"/>
        </w:rPr>
      </w:pPr>
    </w:p>
    <w:p w:rsidR="002F4AF5" w:rsidRDefault="002F4AF5" w:rsidP="002F4AF5">
      <w:pPr>
        <w:pStyle w:val="af"/>
        <w:tabs>
          <w:tab w:val="left" w:pos="804"/>
        </w:tabs>
        <w:spacing w:line="295" w:lineRule="exact"/>
        <w:jc w:val="center"/>
        <w:rPr>
          <w:sz w:val="28"/>
          <w:szCs w:val="28"/>
        </w:rPr>
      </w:pPr>
    </w:p>
    <w:p w:rsidR="002F4AF5" w:rsidRDefault="002F4AF5" w:rsidP="002F4AF5">
      <w:pPr>
        <w:pStyle w:val="af"/>
        <w:tabs>
          <w:tab w:val="left" w:pos="804"/>
        </w:tabs>
        <w:spacing w:line="295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Перечня муниципального имущества администрации Горькобалковского сельского поселения Новопокровского района,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E94BC7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E94BC7">
        <w:rPr>
          <w:szCs w:val="28"/>
        </w:rPr>
        <w:t>»</w:t>
      </w:r>
    </w:p>
    <w:p w:rsidR="002F4AF5" w:rsidRDefault="002F4AF5" w:rsidP="002F4AF5">
      <w:pPr>
        <w:pStyle w:val="af"/>
        <w:tabs>
          <w:tab w:val="left" w:pos="804"/>
        </w:tabs>
        <w:spacing w:line="295" w:lineRule="exact"/>
        <w:rPr>
          <w:sz w:val="28"/>
          <w:szCs w:val="28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268"/>
        <w:gridCol w:w="1715"/>
        <w:gridCol w:w="2090"/>
        <w:gridCol w:w="1108"/>
        <w:gridCol w:w="1518"/>
        <w:gridCol w:w="1082"/>
      </w:tblGrid>
      <w:tr w:rsidR="002F4AF5" w:rsidRPr="006B20DB" w:rsidTr="00D22A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№</w:t>
            </w:r>
          </w:p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Общая площадь</w:t>
            </w:r>
          </w:p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 xml:space="preserve">Назначение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2F4AF5" w:rsidRPr="006B20DB" w:rsidTr="00D22A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DB">
              <w:rPr>
                <w:rFonts w:ascii="Times New Roman" w:hAnsi="Times New Roman" w:cs="Times New Roman"/>
              </w:rPr>
              <w:t>7</w:t>
            </w:r>
          </w:p>
        </w:tc>
      </w:tr>
      <w:tr w:rsidR="002F4AF5" w:rsidRPr="006B20DB" w:rsidTr="00D22A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5" w:rsidRPr="006B20DB" w:rsidRDefault="002F4AF5" w:rsidP="00D22A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5" w:rsidRPr="006B20DB" w:rsidRDefault="002F4AF5" w:rsidP="00D22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4AF5" w:rsidRDefault="002F4AF5" w:rsidP="002F4AF5">
      <w:pPr>
        <w:ind w:left="360"/>
        <w:rPr>
          <w:sz w:val="28"/>
        </w:rPr>
      </w:pPr>
    </w:p>
    <w:p w:rsidR="002F4AF5" w:rsidRDefault="002F4AF5" w:rsidP="002F4AF5">
      <w:pPr>
        <w:pStyle w:val="ad"/>
        <w:ind w:firstLine="0"/>
      </w:pPr>
    </w:p>
    <w:p w:rsidR="002F4AF5" w:rsidRDefault="002F4AF5" w:rsidP="002F4AF5">
      <w:pPr>
        <w:pStyle w:val="ad"/>
        <w:ind w:firstLine="0"/>
      </w:pPr>
    </w:p>
    <w:p w:rsidR="006B20DB" w:rsidRDefault="006B20DB" w:rsidP="006B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B20DB" w:rsidRDefault="006B20DB" w:rsidP="006B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6B20DB" w:rsidRDefault="006B20DB" w:rsidP="006B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2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2F4AF5" w:rsidRDefault="002F4AF5" w:rsidP="002F4AF5">
      <w:pPr>
        <w:pStyle w:val="ad"/>
        <w:ind w:firstLine="0"/>
      </w:pPr>
    </w:p>
    <w:p w:rsidR="002F4AF5" w:rsidRDefault="002F4AF5" w:rsidP="002F4AF5">
      <w:pPr>
        <w:pStyle w:val="ad"/>
        <w:ind w:firstLine="0"/>
      </w:pPr>
    </w:p>
    <w:p w:rsidR="002F4AF5" w:rsidRDefault="002F4AF5" w:rsidP="002F4AF5">
      <w:pPr>
        <w:pStyle w:val="ad"/>
        <w:ind w:firstLine="0"/>
      </w:pPr>
    </w:p>
    <w:p w:rsidR="002F4AF5" w:rsidRDefault="002F4AF5" w:rsidP="002F4AF5">
      <w:pPr>
        <w:pStyle w:val="ad"/>
        <w:ind w:firstLine="0"/>
      </w:pPr>
    </w:p>
    <w:p w:rsidR="002F4AF5" w:rsidRDefault="002F4AF5" w:rsidP="002F4AF5">
      <w:pPr>
        <w:pStyle w:val="ad"/>
        <w:ind w:firstLine="0"/>
      </w:pPr>
    </w:p>
    <w:p w:rsidR="00FA6711" w:rsidRPr="00CA7A78" w:rsidRDefault="00FA6711" w:rsidP="002F4AF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6711" w:rsidRPr="00CA7A78" w:rsidSect="009F473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08" w:rsidRDefault="00ED0608" w:rsidP="009F473C">
      <w:pPr>
        <w:spacing w:after="0" w:line="240" w:lineRule="auto"/>
      </w:pPr>
      <w:r>
        <w:separator/>
      </w:r>
    </w:p>
  </w:endnote>
  <w:endnote w:type="continuationSeparator" w:id="1">
    <w:p w:rsidR="00ED0608" w:rsidRDefault="00ED0608" w:rsidP="009F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08" w:rsidRDefault="00ED0608" w:rsidP="009F473C">
      <w:pPr>
        <w:spacing w:after="0" w:line="240" w:lineRule="auto"/>
      </w:pPr>
      <w:r>
        <w:separator/>
      </w:r>
    </w:p>
  </w:footnote>
  <w:footnote w:type="continuationSeparator" w:id="1">
    <w:p w:rsidR="00ED0608" w:rsidRDefault="00ED0608" w:rsidP="009F473C">
      <w:pPr>
        <w:spacing w:after="0" w:line="240" w:lineRule="auto"/>
      </w:pPr>
      <w:r>
        <w:continuationSeparator/>
      </w:r>
    </w:p>
  </w:footnote>
  <w:footnote w:id="2">
    <w:p w:rsidR="002F4AF5" w:rsidRDefault="002F4AF5" w:rsidP="002F4AF5">
      <w:pPr>
        <w:pStyle w:val="af2"/>
        <w:shd w:val="clear" w:color="auto" w:fill="auto"/>
        <w:ind w:left="200"/>
      </w:pPr>
      <w:r>
        <w:rPr>
          <w:vertAlign w:val="superscript"/>
        </w:rPr>
        <w:footnoteRef/>
      </w:r>
      <w:r>
        <w:t xml:space="preserve"> За исключением случаев, когда в отношении объектов незавершенного строительства установлен особый порядок распоряжения.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F5E8812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8938BD52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7"/>
    <w:multiLevelType w:val="multilevel"/>
    <w:tmpl w:val="984C3152"/>
    <w:lvl w:ilvl="0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2.3.%1."/>
      <w:lvlJc w:val="left"/>
      <w:pPr>
        <w:ind w:left="1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9"/>
    <w:multiLevelType w:val="multilevel"/>
    <w:tmpl w:val="BB400FE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B"/>
    <w:multiLevelType w:val="multilevel"/>
    <w:tmpl w:val="9586BE6E"/>
    <w:lvl w:ilvl="0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D"/>
    <w:multiLevelType w:val="multilevel"/>
    <w:tmpl w:val="C7861504"/>
    <w:lvl w:ilvl="0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7"/>
      <w:numFmt w:val="decimal"/>
      <w:lvlText w:val="3.5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0F"/>
    <w:multiLevelType w:val="multilevel"/>
    <w:tmpl w:val="184692B8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3C96C05"/>
    <w:multiLevelType w:val="multilevel"/>
    <w:tmpl w:val="8B3CFF0E"/>
    <w:lvl w:ilvl="0">
      <w:start w:val="3"/>
      <w:numFmt w:val="decimal"/>
      <w:lvlText w:val="%1."/>
      <w:lvlJc w:val="left"/>
      <w:pPr>
        <w:ind w:left="780" w:hanging="780"/>
      </w:pPr>
    </w:lvl>
    <w:lvl w:ilvl="1">
      <w:start w:val="12"/>
      <w:numFmt w:val="decimal"/>
      <w:lvlText w:val="%1.%2."/>
      <w:lvlJc w:val="left"/>
      <w:pPr>
        <w:ind w:left="780" w:hanging="780"/>
      </w:pPr>
    </w:lvl>
    <w:lvl w:ilvl="2">
      <w:start w:val="2"/>
      <w:numFmt w:val="decimal"/>
      <w:lvlText w:val="%1.%2.%3."/>
      <w:lvlJc w:val="left"/>
      <w:pPr>
        <w:ind w:left="780" w:hanging="7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13956EB6"/>
    <w:multiLevelType w:val="multilevel"/>
    <w:tmpl w:val="FB242136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0">
    <w:nsid w:val="4AEB5D94"/>
    <w:multiLevelType w:val="multilevel"/>
    <w:tmpl w:val="9E6E5C3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6AE17FA3"/>
    <w:multiLevelType w:val="multilevel"/>
    <w:tmpl w:val="E004789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155" w:hanging="720"/>
      </w:pPr>
    </w:lvl>
    <w:lvl w:ilvl="2">
      <w:start w:val="6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C91"/>
    <w:rsid w:val="00036598"/>
    <w:rsid w:val="000524F6"/>
    <w:rsid w:val="000576DF"/>
    <w:rsid w:val="0009665E"/>
    <w:rsid w:val="000B4C1C"/>
    <w:rsid w:val="0010302B"/>
    <w:rsid w:val="00122DC4"/>
    <w:rsid w:val="00125E65"/>
    <w:rsid w:val="00130CE4"/>
    <w:rsid w:val="00144551"/>
    <w:rsid w:val="001500D6"/>
    <w:rsid w:val="001A348B"/>
    <w:rsid w:val="001D7774"/>
    <w:rsid w:val="001F328B"/>
    <w:rsid w:val="00213772"/>
    <w:rsid w:val="00217DF6"/>
    <w:rsid w:val="00254C7E"/>
    <w:rsid w:val="002869AB"/>
    <w:rsid w:val="002B1E7F"/>
    <w:rsid w:val="002C113E"/>
    <w:rsid w:val="002C2CF6"/>
    <w:rsid w:val="002E3E2B"/>
    <w:rsid w:val="002F4AF5"/>
    <w:rsid w:val="002F75F7"/>
    <w:rsid w:val="003245F2"/>
    <w:rsid w:val="003A45F6"/>
    <w:rsid w:val="003B1C69"/>
    <w:rsid w:val="003C2737"/>
    <w:rsid w:val="003C274A"/>
    <w:rsid w:val="003C43CB"/>
    <w:rsid w:val="003D2EF0"/>
    <w:rsid w:val="003F784F"/>
    <w:rsid w:val="00402FEF"/>
    <w:rsid w:val="00413F1B"/>
    <w:rsid w:val="00442852"/>
    <w:rsid w:val="00471A4D"/>
    <w:rsid w:val="00495EF7"/>
    <w:rsid w:val="004C0908"/>
    <w:rsid w:val="004C3D64"/>
    <w:rsid w:val="0051647F"/>
    <w:rsid w:val="00570CF5"/>
    <w:rsid w:val="005E345B"/>
    <w:rsid w:val="005E6928"/>
    <w:rsid w:val="00600A1F"/>
    <w:rsid w:val="00646A92"/>
    <w:rsid w:val="00652918"/>
    <w:rsid w:val="00661CBF"/>
    <w:rsid w:val="006624CC"/>
    <w:rsid w:val="006845CE"/>
    <w:rsid w:val="006B20DB"/>
    <w:rsid w:val="00750B86"/>
    <w:rsid w:val="007C2578"/>
    <w:rsid w:val="007D1D58"/>
    <w:rsid w:val="007F0B03"/>
    <w:rsid w:val="007F1166"/>
    <w:rsid w:val="00815C10"/>
    <w:rsid w:val="00821332"/>
    <w:rsid w:val="00833F95"/>
    <w:rsid w:val="00847FB4"/>
    <w:rsid w:val="008570CA"/>
    <w:rsid w:val="0088103C"/>
    <w:rsid w:val="008A2E6B"/>
    <w:rsid w:val="008A404D"/>
    <w:rsid w:val="008B34A4"/>
    <w:rsid w:val="008F2741"/>
    <w:rsid w:val="00941317"/>
    <w:rsid w:val="00941DB9"/>
    <w:rsid w:val="009540E1"/>
    <w:rsid w:val="0098000B"/>
    <w:rsid w:val="009A078D"/>
    <w:rsid w:val="009B3069"/>
    <w:rsid w:val="009C3D3E"/>
    <w:rsid w:val="009E5DAD"/>
    <w:rsid w:val="009E62F9"/>
    <w:rsid w:val="009F473C"/>
    <w:rsid w:val="00A22767"/>
    <w:rsid w:val="00A365FD"/>
    <w:rsid w:val="00A5050D"/>
    <w:rsid w:val="00A56C91"/>
    <w:rsid w:val="00A813B4"/>
    <w:rsid w:val="00AF266C"/>
    <w:rsid w:val="00AF659D"/>
    <w:rsid w:val="00B022AD"/>
    <w:rsid w:val="00B15FED"/>
    <w:rsid w:val="00BA2C07"/>
    <w:rsid w:val="00BB7076"/>
    <w:rsid w:val="00BD1DF8"/>
    <w:rsid w:val="00BF1EA4"/>
    <w:rsid w:val="00BF39C0"/>
    <w:rsid w:val="00C4296F"/>
    <w:rsid w:val="00C436CD"/>
    <w:rsid w:val="00C625A6"/>
    <w:rsid w:val="00C72029"/>
    <w:rsid w:val="00C86D2F"/>
    <w:rsid w:val="00C9683A"/>
    <w:rsid w:val="00C9765B"/>
    <w:rsid w:val="00CA66FB"/>
    <w:rsid w:val="00CA7755"/>
    <w:rsid w:val="00CA7A78"/>
    <w:rsid w:val="00CD05C7"/>
    <w:rsid w:val="00CD34C4"/>
    <w:rsid w:val="00CF0729"/>
    <w:rsid w:val="00D47243"/>
    <w:rsid w:val="00D91469"/>
    <w:rsid w:val="00D93C98"/>
    <w:rsid w:val="00DC0B1C"/>
    <w:rsid w:val="00DD1FDF"/>
    <w:rsid w:val="00DD734F"/>
    <w:rsid w:val="00DE313D"/>
    <w:rsid w:val="00E03522"/>
    <w:rsid w:val="00E03DCF"/>
    <w:rsid w:val="00E324B0"/>
    <w:rsid w:val="00E76CD2"/>
    <w:rsid w:val="00E771C0"/>
    <w:rsid w:val="00E87CEB"/>
    <w:rsid w:val="00E97E9C"/>
    <w:rsid w:val="00EC51A0"/>
    <w:rsid w:val="00ED0029"/>
    <w:rsid w:val="00ED0608"/>
    <w:rsid w:val="00F2436E"/>
    <w:rsid w:val="00F32693"/>
    <w:rsid w:val="00F356D4"/>
    <w:rsid w:val="00F55A77"/>
    <w:rsid w:val="00F93119"/>
    <w:rsid w:val="00F94958"/>
    <w:rsid w:val="00FA6711"/>
    <w:rsid w:val="00FB417D"/>
    <w:rsid w:val="00FC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E"/>
  </w:style>
  <w:style w:type="paragraph" w:styleId="1">
    <w:name w:val="heading 1"/>
    <w:basedOn w:val="a"/>
    <w:link w:val="10"/>
    <w:uiPriority w:val="9"/>
    <w:qFormat/>
    <w:rsid w:val="007D1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6C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56C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5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56C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A56C91"/>
    <w:pPr>
      <w:widowControl w:val="0"/>
      <w:shd w:val="clear" w:color="auto" w:fill="FFFFFF"/>
      <w:spacing w:before="600" w:after="6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A56C91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rsid w:val="00A56C91"/>
    <w:rPr>
      <w:color w:val="0000FF"/>
      <w:u w:val="single"/>
    </w:rPr>
  </w:style>
  <w:style w:type="table" w:styleId="a6">
    <w:name w:val="Table Grid"/>
    <w:basedOn w:val="a1"/>
    <w:uiPriority w:val="59"/>
    <w:rsid w:val="00FA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73C"/>
  </w:style>
  <w:style w:type="paragraph" w:styleId="a9">
    <w:name w:val="footer"/>
    <w:basedOn w:val="a"/>
    <w:link w:val="aa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73C"/>
  </w:style>
  <w:style w:type="paragraph" w:styleId="ab">
    <w:name w:val="Balloon Text"/>
    <w:basedOn w:val="a"/>
    <w:link w:val="ac"/>
    <w:uiPriority w:val="99"/>
    <w:semiHidden/>
    <w:unhideWhenUsed/>
    <w:rsid w:val="00C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A78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2F4A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F4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2F4A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F4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locked/>
    <w:rsid w:val="002F4AF5"/>
    <w:rPr>
      <w:sz w:val="17"/>
      <w:szCs w:val="1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F4AF5"/>
    <w:pPr>
      <w:shd w:val="clear" w:color="auto" w:fill="FFFFFF"/>
      <w:spacing w:after="0" w:line="245" w:lineRule="exact"/>
      <w:jc w:val="both"/>
    </w:pPr>
    <w:rPr>
      <w:sz w:val="17"/>
      <w:szCs w:val="17"/>
    </w:rPr>
  </w:style>
  <w:style w:type="character" w:customStyle="1" w:styleId="8">
    <w:name w:val="Основной текст + Курсив8"/>
    <w:uiPriority w:val="99"/>
    <w:rsid w:val="002F4AF5"/>
    <w:rPr>
      <w:rFonts w:ascii="Times New Roman" w:hAnsi="Times New Roman" w:cs="Times New Roman" w:hint="default"/>
      <w:i/>
      <w:iCs/>
      <w:spacing w:val="0"/>
      <w:sz w:val="26"/>
      <w:szCs w:val="26"/>
    </w:rPr>
  </w:style>
  <w:style w:type="character" w:customStyle="1" w:styleId="310">
    <w:name w:val="Основной текст (3) + Не полужирный1"/>
    <w:basedOn w:val="3"/>
    <w:uiPriority w:val="99"/>
    <w:rsid w:val="002F4A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uiPriority w:val="99"/>
    <w:rsid w:val="002F4AF5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7">
    <w:name w:val="Основной текст + Курсив7"/>
    <w:uiPriority w:val="99"/>
    <w:rsid w:val="002F4AF5"/>
    <w:rPr>
      <w:rFonts w:ascii="Times New Roman" w:hAnsi="Times New Roman" w:cs="Times New Roman" w:hint="default"/>
      <w:i/>
      <w:iCs/>
      <w:spacing w:val="0"/>
      <w:sz w:val="26"/>
      <w:szCs w:val="26"/>
    </w:rPr>
  </w:style>
  <w:style w:type="character" w:customStyle="1" w:styleId="12pt2">
    <w:name w:val="Основной текст + 12 pt2"/>
    <w:uiPriority w:val="99"/>
    <w:rsid w:val="002F4AF5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5">
    <w:name w:val="Основной текст + Курсив5"/>
    <w:uiPriority w:val="99"/>
    <w:rsid w:val="002F4AF5"/>
    <w:rPr>
      <w:rFonts w:ascii="Times New Roman" w:hAnsi="Times New Roman" w:cs="Times New Roman" w:hint="default"/>
      <w:i/>
      <w:iCs/>
      <w:spacing w:val="0"/>
      <w:sz w:val="26"/>
      <w:szCs w:val="26"/>
    </w:rPr>
  </w:style>
  <w:style w:type="character" w:customStyle="1" w:styleId="12pt1">
    <w:name w:val="Основной текст + 12 pt1"/>
    <w:uiPriority w:val="99"/>
    <w:rsid w:val="002F4AF5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11">
    <w:name w:val="Основной текст + Курсив1"/>
    <w:uiPriority w:val="99"/>
    <w:rsid w:val="002F4AF5"/>
    <w:rPr>
      <w:rFonts w:ascii="Times New Roman" w:hAnsi="Times New Roman" w:cs="Times New Roman" w:hint="default"/>
      <w:i/>
      <w:iCs/>
      <w:spacing w:val="0"/>
      <w:sz w:val="26"/>
      <w:szCs w:val="26"/>
    </w:rPr>
  </w:style>
  <w:style w:type="character" w:customStyle="1" w:styleId="1pt">
    <w:name w:val="Основной текст + Интервал 1 pt"/>
    <w:uiPriority w:val="99"/>
    <w:rsid w:val="002F4AF5"/>
    <w:rPr>
      <w:rFonts w:ascii="Times New Roman" w:hAnsi="Times New Roman" w:cs="Times New Roman" w:hint="default"/>
      <w:spacing w:val="3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8577-9C93-473E-8588-14E12E4E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</dc:creator>
  <cp:lastModifiedBy>admin</cp:lastModifiedBy>
  <cp:revision>6</cp:revision>
  <cp:lastPrinted>2022-01-12T13:01:00Z</cp:lastPrinted>
  <dcterms:created xsi:type="dcterms:W3CDTF">2022-01-11T11:08:00Z</dcterms:created>
  <dcterms:modified xsi:type="dcterms:W3CDTF">2022-01-31T10:51:00Z</dcterms:modified>
</cp:coreProperties>
</file>